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23E" w:rsidRPr="00D26945" w:rsidRDefault="0034623E">
      <w:pPr>
        <w:rPr>
          <w:rFonts w:ascii="Goudy Old Style" w:hAnsi="Goudy Old Style"/>
          <w:b/>
          <w:sz w:val="24"/>
          <w:szCs w:val="24"/>
        </w:rPr>
      </w:pPr>
      <w:r w:rsidRPr="00D26945">
        <w:rPr>
          <w:rFonts w:ascii="Goudy Old Style" w:hAnsi="Goudy Old Style"/>
          <w:b/>
          <w:sz w:val="24"/>
          <w:szCs w:val="24"/>
        </w:rPr>
        <w:t>Writing a Clai</w:t>
      </w:r>
      <w:bookmarkStart w:id="0" w:name="_GoBack"/>
      <w:bookmarkEnd w:id="0"/>
      <w:r w:rsidRPr="00D26945">
        <w:rPr>
          <w:rFonts w:ascii="Goudy Old Style" w:hAnsi="Goudy Old Style"/>
          <w:b/>
          <w:sz w:val="24"/>
          <w:szCs w:val="24"/>
        </w:rPr>
        <w:t>m by Asking “Why?”</w:t>
      </w:r>
    </w:p>
    <w:p w:rsidR="0034623E" w:rsidRPr="0034623E" w:rsidRDefault="0034623E" w:rsidP="0034623E">
      <w:pPr>
        <w:rPr>
          <w:rFonts w:ascii="Goudy Old Style" w:hAnsi="Goudy Old Style"/>
          <w:b/>
          <w:sz w:val="20"/>
          <w:szCs w:val="20"/>
        </w:rPr>
      </w:pPr>
      <w:r w:rsidRPr="0034623E">
        <w:rPr>
          <w:rFonts w:ascii="Goudy Old Style" w:hAnsi="Goudy Old Style"/>
          <w:b/>
          <w:sz w:val="20"/>
          <w:szCs w:val="20"/>
        </w:rPr>
        <w:t>Overview</w:t>
      </w:r>
    </w:p>
    <w:p w:rsidR="00D26945" w:rsidRDefault="0034623E" w:rsidP="0034623E">
      <w:pPr>
        <w:rPr>
          <w:rFonts w:ascii="Goudy Old Style" w:hAnsi="Goudy Old Style"/>
          <w:sz w:val="20"/>
          <w:szCs w:val="20"/>
        </w:rPr>
      </w:pPr>
      <w:r w:rsidRPr="0034623E">
        <w:rPr>
          <w:rFonts w:ascii="Goudy Old Style" w:hAnsi="Goudy Old Style"/>
          <w:sz w:val="20"/>
          <w:szCs w:val="20"/>
        </w:rPr>
        <w:t xml:space="preserve">In this assignment, you </w:t>
      </w:r>
      <w:r w:rsidRPr="0034623E">
        <w:rPr>
          <w:rFonts w:ascii="Goudy Old Style" w:hAnsi="Goudy Old Style"/>
          <w:sz w:val="20"/>
          <w:szCs w:val="20"/>
        </w:rPr>
        <w:t xml:space="preserve">will read passages from </w:t>
      </w:r>
      <w:r w:rsidR="00D26945">
        <w:rPr>
          <w:rFonts w:ascii="Goudy Old Style" w:hAnsi="Goudy Old Style"/>
          <w:sz w:val="20"/>
          <w:szCs w:val="20"/>
        </w:rPr>
        <w:t>Martin Luther King’s “Letter from Birmingham Jail</w:t>
      </w:r>
      <w:r w:rsidRPr="0034623E">
        <w:rPr>
          <w:rFonts w:ascii="Goudy Old Style" w:hAnsi="Goudy Old Style"/>
          <w:sz w:val="20"/>
          <w:szCs w:val="20"/>
        </w:rPr>
        <w:t>.</w:t>
      </w:r>
      <w:r w:rsidR="00D26945">
        <w:rPr>
          <w:rFonts w:ascii="Goudy Old Style" w:hAnsi="Goudy Old Style"/>
          <w:sz w:val="20"/>
          <w:szCs w:val="20"/>
        </w:rPr>
        <w:t>”</w:t>
      </w:r>
      <w:r w:rsidRPr="0034623E">
        <w:rPr>
          <w:rFonts w:ascii="Goudy Old Style" w:hAnsi="Goudy Old Style"/>
          <w:sz w:val="20"/>
          <w:szCs w:val="20"/>
        </w:rPr>
        <w:t xml:space="preserve">  For each of them, you will have to proceed through steps 1-7 below.  </w:t>
      </w:r>
    </w:p>
    <w:p w:rsidR="0034623E" w:rsidRPr="0034623E" w:rsidRDefault="0034623E" w:rsidP="0034623E">
      <w:pPr>
        <w:rPr>
          <w:rFonts w:ascii="Goudy Old Style" w:hAnsi="Goudy Old Style"/>
          <w:b/>
          <w:sz w:val="20"/>
          <w:szCs w:val="20"/>
        </w:rPr>
      </w:pPr>
      <w:r w:rsidRPr="0034623E">
        <w:rPr>
          <w:rFonts w:ascii="Goudy Old Style" w:hAnsi="Goudy Old Style"/>
          <w:b/>
          <w:sz w:val="20"/>
          <w:szCs w:val="20"/>
        </w:rPr>
        <w:t>Your job consists of the following:</w:t>
      </w:r>
    </w:p>
    <w:p w:rsidR="0034623E" w:rsidRPr="0034623E" w:rsidRDefault="0034623E" w:rsidP="0034623E">
      <w:pPr>
        <w:pStyle w:val="ListParagraph"/>
        <w:numPr>
          <w:ilvl w:val="0"/>
          <w:numId w:val="1"/>
        </w:numPr>
        <w:rPr>
          <w:rFonts w:ascii="Goudy Old Style" w:hAnsi="Goudy Old Style"/>
          <w:sz w:val="20"/>
          <w:szCs w:val="20"/>
        </w:rPr>
      </w:pPr>
      <w:r w:rsidRPr="0034623E">
        <w:rPr>
          <w:rFonts w:ascii="Goudy Old Style" w:hAnsi="Goudy Old Style"/>
          <w:sz w:val="20"/>
          <w:szCs w:val="20"/>
        </w:rPr>
        <w:t>Read and annotate the passage.  Throughout, REACT to it.  Ask questions, make judgements, talk back to him.</w:t>
      </w:r>
    </w:p>
    <w:p w:rsidR="0034623E" w:rsidRPr="0034623E" w:rsidRDefault="0034623E" w:rsidP="0034623E">
      <w:pPr>
        <w:pStyle w:val="ListParagraph"/>
        <w:numPr>
          <w:ilvl w:val="0"/>
          <w:numId w:val="1"/>
        </w:numPr>
        <w:rPr>
          <w:rFonts w:ascii="Goudy Old Style" w:hAnsi="Goudy Old Style"/>
          <w:sz w:val="20"/>
          <w:szCs w:val="20"/>
        </w:rPr>
      </w:pPr>
      <w:r w:rsidRPr="0034623E">
        <w:rPr>
          <w:rFonts w:ascii="Goudy Old Style" w:hAnsi="Goudy Old Style"/>
          <w:sz w:val="20"/>
          <w:szCs w:val="20"/>
        </w:rPr>
        <w:t xml:space="preserve">Second, ask, “What is he trying to get </w:t>
      </w:r>
      <w:r w:rsidRPr="0034623E">
        <w:rPr>
          <w:rFonts w:ascii="Goudy Old Style" w:hAnsi="Goudy Old Style"/>
          <w:sz w:val="20"/>
          <w:szCs w:val="20"/>
          <w:u w:val="single"/>
        </w:rPr>
        <w:t>me</w:t>
      </w:r>
      <w:r w:rsidRPr="0034623E">
        <w:rPr>
          <w:rFonts w:ascii="Goudy Old Style" w:hAnsi="Goudy Old Style"/>
          <w:sz w:val="20"/>
          <w:szCs w:val="20"/>
        </w:rPr>
        <w:t xml:space="preserve"> to do, to think, to believe?”</w:t>
      </w:r>
    </w:p>
    <w:p w:rsidR="0034623E" w:rsidRPr="0034623E" w:rsidRDefault="0034623E" w:rsidP="0034623E">
      <w:pPr>
        <w:pStyle w:val="ListParagraph"/>
        <w:numPr>
          <w:ilvl w:val="0"/>
          <w:numId w:val="1"/>
        </w:numPr>
        <w:rPr>
          <w:rFonts w:ascii="Goudy Old Style" w:hAnsi="Goudy Old Style"/>
          <w:sz w:val="20"/>
          <w:szCs w:val="20"/>
        </w:rPr>
      </w:pPr>
      <w:r w:rsidRPr="0034623E">
        <w:rPr>
          <w:rFonts w:ascii="Goudy Old Style" w:hAnsi="Goudy Old Style"/>
          <w:sz w:val="20"/>
          <w:szCs w:val="20"/>
        </w:rPr>
        <w:t xml:space="preserve">Then ask, “What is he DOING in order to achieve that?  What “moves” is he making here?”  </w:t>
      </w:r>
    </w:p>
    <w:p w:rsidR="0034623E" w:rsidRPr="0034623E" w:rsidRDefault="0034623E" w:rsidP="0034623E">
      <w:pPr>
        <w:pStyle w:val="ListParagraph"/>
        <w:numPr>
          <w:ilvl w:val="0"/>
          <w:numId w:val="1"/>
        </w:numPr>
        <w:rPr>
          <w:rFonts w:ascii="Goudy Old Style" w:hAnsi="Goudy Old Style"/>
          <w:sz w:val="20"/>
          <w:szCs w:val="20"/>
        </w:rPr>
      </w:pPr>
      <w:r w:rsidRPr="0034623E">
        <w:rPr>
          <w:rFonts w:ascii="Goudy Old Style" w:hAnsi="Goudy Old Style"/>
          <w:sz w:val="20"/>
          <w:szCs w:val="20"/>
        </w:rPr>
        <w:t>Then LABEL those moves.  Call them something.  “The ‘X’ tactic.”  “The ‘Y’ maneuver.”</w:t>
      </w:r>
    </w:p>
    <w:p w:rsidR="0034623E" w:rsidRPr="0034623E" w:rsidRDefault="0034623E" w:rsidP="0034623E">
      <w:pPr>
        <w:pStyle w:val="ListParagraph"/>
        <w:rPr>
          <w:rFonts w:ascii="Goudy Old Style" w:hAnsi="Goudy Old Style"/>
          <w:sz w:val="20"/>
          <w:szCs w:val="20"/>
        </w:rPr>
      </w:pPr>
      <w:r w:rsidRPr="0034623E">
        <w:rPr>
          <w:rFonts w:ascii="Goudy Old Style" w:hAnsi="Goudy Old Style"/>
          <w:sz w:val="20"/>
          <w:szCs w:val="20"/>
        </w:rPr>
        <w:t>NOTE: You do not have to use official terms or language.  To know the word “</w:t>
      </w:r>
      <w:proofErr w:type="spellStart"/>
      <w:r w:rsidRPr="0034623E">
        <w:rPr>
          <w:rFonts w:ascii="Goudy Old Style" w:hAnsi="Goudy Old Style"/>
          <w:sz w:val="20"/>
          <w:szCs w:val="20"/>
        </w:rPr>
        <w:t>polysyndeton</w:t>
      </w:r>
      <w:proofErr w:type="spellEnd"/>
      <w:r w:rsidRPr="0034623E">
        <w:rPr>
          <w:rFonts w:ascii="Goudy Old Style" w:hAnsi="Goudy Old Style"/>
          <w:sz w:val="20"/>
          <w:szCs w:val="20"/>
        </w:rPr>
        <w:t>” is useful, but not necessary. It is more important that you LABEL IT as something, even if it’s just “over-use of ‘and’.”</w:t>
      </w:r>
    </w:p>
    <w:p w:rsidR="0034623E" w:rsidRPr="0034623E" w:rsidRDefault="0034623E" w:rsidP="0034623E">
      <w:pPr>
        <w:pStyle w:val="ListParagraph"/>
        <w:numPr>
          <w:ilvl w:val="0"/>
          <w:numId w:val="1"/>
        </w:numPr>
        <w:rPr>
          <w:rFonts w:ascii="Goudy Old Style" w:hAnsi="Goudy Old Style"/>
          <w:sz w:val="20"/>
          <w:szCs w:val="20"/>
        </w:rPr>
      </w:pPr>
      <w:r w:rsidRPr="0034623E">
        <w:rPr>
          <w:rFonts w:ascii="Goudy Old Style" w:hAnsi="Goudy Old Style"/>
          <w:sz w:val="20"/>
          <w:szCs w:val="20"/>
        </w:rPr>
        <w:t>Then ask, “What other tactics did he use?”  Try to find at least two.</w:t>
      </w:r>
    </w:p>
    <w:p w:rsidR="0034623E" w:rsidRPr="0034623E" w:rsidRDefault="0034623E" w:rsidP="0034623E">
      <w:pPr>
        <w:pStyle w:val="ListParagraph"/>
        <w:numPr>
          <w:ilvl w:val="0"/>
          <w:numId w:val="1"/>
        </w:numPr>
        <w:rPr>
          <w:rFonts w:ascii="Goudy Old Style" w:hAnsi="Goudy Old Style"/>
          <w:sz w:val="20"/>
          <w:szCs w:val="20"/>
        </w:rPr>
      </w:pPr>
      <w:r w:rsidRPr="0034623E">
        <w:rPr>
          <w:rFonts w:ascii="Goudy Old Style" w:hAnsi="Goudy Old Style"/>
          <w:sz w:val="20"/>
          <w:szCs w:val="20"/>
        </w:rPr>
        <w:t>Then ask, “Which one was more successful?  Why would it work or persuade me?”</w:t>
      </w:r>
    </w:p>
    <w:p w:rsidR="0034623E" w:rsidRPr="0034623E" w:rsidRDefault="0034623E" w:rsidP="0034623E">
      <w:pPr>
        <w:pStyle w:val="ListParagraph"/>
        <w:numPr>
          <w:ilvl w:val="0"/>
          <w:numId w:val="1"/>
        </w:numPr>
        <w:rPr>
          <w:rFonts w:ascii="Goudy Old Style" w:hAnsi="Goudy Old Style"/>
          <w:sz w:val="20"/>
          <w:szCs w:val="20"/>
        </w:rPr>
      </w:pPr>
      <w:r w:rsidRPr="0034623E">
        <w:rPr>
          <w:rFonts w:ascii="Goudy Old Style" w:hAnsi="Goudy Old Style"/>
          <w:sz w:val="20"/>
          <w:szCs w:val="20"/>
        </w:rPr>
        <w:t>Write a claim sentence in the following template:</w:t>
      </w:r>
    </w:p>
    <w:p w:rsidR="0034623E" w:rsidRPr="0034623E" w:rsidRDefault="0034623E" w:rsidP="0034623E">
      <w:pPr>
        <w:rPr>
          <w:rFonts w:ascii="Goudy Old Style" w:hAnsi="Goudy Old Style"/>
          <w:sz w:val="20"/>
          <w:szCs w:val="20"/>
        </w:rPr>
      </w:pPr>
      <w:r w:rsidRPr="0034623E">
        <w:rPr>
          <w:rFonts w:ascii="Goudy Old Style" w:hAnsi="Goudy Old Style"/>
          <w:sz w:val="20"/>
          <w:szCs w:val="20"/>
        </w:rPr>
        <w:t>___________________________________________</w:t>
      </w:r>
    </w:p>
    <w:p w:rsidR="0034623E" w:rsidRPr="0034623E" w:rsidRDefault="0034623E" w:rsidP="0034623E">
      <w:pPr>
        <w:rPr>
          <w:rFonts w:ascii="Goudy Old Style" w:hAnsi="Goudy Old Style"/>
          <w:b/>
          <w:sz w:val="20"/>
          <w:szCs w:val="20"/>
        </w:rPr>
      </w:pPr>
      <w:r w:rsidRPr="0034623E">
        <w:rPr>
          <w:rFonts w:ascii="Goudy Old Style" w:hAnsi="Goudy Old Style"/>
          <w:b/>
          <w:sz w:val="20"/>
          <w:szCs w:val="20"/>
        </w:rPr>
        <w:t>CLAIM TEMPLATE</w:t>
      </w:r>
    </w:p>
    <w:p w:rsidR="0034623E" w:rsidRPr="0034623E" w:rsidRDefault="0034623E" w:rsidP="0034623E">
      <w:pPr>
        <w:rPr>
          <w:rFonts w:ascii="Goudy Old Style" w:hAnsi="Goudy Old Style"/>
          <w:sz w:val="20"/>
          <w:szCs w:val="20"/>
        </w:rPr>
      </w:pPr>
      <w:r w:rsidRPr="0034623E">
        <w:rPr>
          <w:rFonts w:ascii="Goudy Old Style" w:hAnsi="Goudy Old Style"/>
          <w:sz w:val="20"/>
          <w:szCs w:val="20"/>
        </w:rPr>
        <w:t xml:space="preserve">In [TAG], [author’s last name] </w:t>
      </w:r>
      <w:r w:rsidRPr="0034623E">
        <w:rPr>
          <w:rFonts w:ascii="Goudy Old Style" w:hAnsi="Goudy Old Style"/>
          <w:b/>
          <w:sz w:val="20"/>
          <w:szCs w:val="20"/>
        </w:rPr>
        <w:t xml:space="preserve">[ACTIVE VERB GOES </w:t>
      </w:r>
      <w:proofErr w:type="gramStart"/>
      <w:r w:rsidRPr="0034623E">
        <w:rPr>
          <w:rFonts w:ascii="Goudy Old Style" w:hAnsi="Goudy Old Style"/>
          <w:b/>
          <w:sz w:val="20"/>
          <w:szCs w:val="20"/>
        </w:rPr>
        <w:t xml:space="preserve">HERE] </w:t>
      </w:r>
      <w:r w:rsidRPr="0034623E">
        <w:rPr>
          <w:rFonts w:ascii="Goudy Old Style" w:hAnsi="Goudy Old Style"/>
          <w:sz w:val="20"/>
          <w:szCs w:val="20"/>
        </w:rPr>
        <w:t xml:space="preserve"> [</w:t>
      </w:r>
      <w:proofErr w:type="gramEnd"/>
      <w:r w:rsidRPr="0034623E">
        <w:rPr>
          <w:rFonts w:ascii="Goudy Old Style" w:hAnsi="Goudy Old Style"/>
          <w:sz w:val="20"/>
          <w:szCs w:val="20"/>
        </w:rPr>
        <w:t xml:space="preserve">summary of the tactics you found] </w:t>
      </w:r>
      <w:r w:rsidRPr="0034623E">
        <w:rPr>
          <w:rFonts w:ascii="Goudy Old Style" w:hAnsi="Goudy Old Style"/>
          <w:b/>
          <w:sz w:val="20"/>
          <w:szCs w:val="20"/>
        </w:rPr>
        <w:t>in order to</w:t>
      </w:r>
      <w:r w:rsidRPr="0034623E">
        <w:rPr>
          <w:rFonts w:ascii="Goudy Old Style" w:hAnsi="Goudy Old Style"/>
          <w:sz w:val="20"/>
          <w:szCs w:val="20"/>
        </w:rPr>
        <w:t xml:space="preserve"> [answer what you understand</w:t>
      </w:r>
      <w:r w:rsidRPr="0034623E">
        <w:rPr>
          <w:rFonts w:ascii="Goudy Old Style" w:hAnsi="Goudy Old Style"/>
          <w:sz w:val="20"/>
          <w:szCs w:val="20"/>
        </w:rPr>
        <w:t xml:space="preserve"> to be the author’s larger-picture purpose or message].</w:t>
      </w:r>
    </w:p>
    <w:p w:rsidR="0034623E" w:rsidRPr="0034623E" w:rsidRDefault="0034623E">
      <w:pPr>
        <w:rPr>
          <w:sz w:val="20"/>
          <w:szCs w:val="20"/>
        </w:rPr>
      </w:pPr>
      <w:r w:rsidRPr="0034623E">
        <w:rPr>
          <w:sz w:val="20"/>
          <w:szCs w:val="20"/>
        </w:rPr>
        <w:t>____________________________________________</w:t>
      </w:r>
    </w:p>
    <w:p w:rsidR="0034623E" w:rsidRPr="0034623E" w:rsidRDefault="0034623E" w:rsidP="0034623E">
      <w:pPr>
        <w:rPr>
          <w:rFonts w:ascii="Goudy Old Style" w:hAnsi="Goudy Old Style"/>
          <w:b/>
          <w:sz w:val="20"/>
          <w:szCs w:val="20"/>
        </w:rPr>
      </w:pPr>
      <w:r w:rsidRPr="0034623E">
        <w:rPr>
          <w:rFonts w:ascii="Goudy Old Style" w:hAnsi="Goudy Old Style"/>
          <w:b/>
          <w:sz w:val="20"/>
          <w:szCs w:val="20"/>
        </w:rPr>
        <w:t>Martin Luther King, Jr., “Letter from Birmingham Jail”</w:t>
      </w:r>
    </w:p>
    <w:p w:rsidR="0034623E" w:rsidRPr="0034623E" w:rsidRDefault="0034623E" w:rsidP="0034623E">
      <w:pPr>
        <w:rPr>
          <w:rFonts w:ascii="Goudy Old Style" w:hAnsi="Goudy Old Style"/>
          <w:sz w:val="20"/>
          <w:szCs w:val="20"/>
        </w:rPr>
      </w:pPr>
      <w:r w:rsidRPr="0034623E">
        <w:rPr>
          <w:rFonts w:ascii="Goudy Old Style" w:hAnsi="Goudy Old Style"/>
          <w:b/>
          <w:sz w:val="20"/>
          <w:szCs w:val="20"/>
        </w:rPr>
        <w:t>Context</w:t>
      </w:r>
      <w:r w:rsidRPr="0034623E">
        <w:rPr>
          <w:rFonts w:ascii="Goudy Old Style" w:hAnsi="Goudy Old Style"/>
          <w:sz w:val="20"/>
          <w:szCs w:val="20"/>
        </w:rPr>
        <w:t>: In this selection, King, who had been arrested for demonstrating for civil rights, was answering an open letter in a Birmingham newspaper which essentially accused him of being an “outside agitator,” a person from outside the community who came only to stir up trouble and who had no moral right to be there.</w:t>
      </w:r>
    </w:p>
    <w:p w:rsidR="0034623E" w:rsidRPr="0034623E" w:rsidRDefault="0034623E" w:rsidP="0034623E">
      <w:pPr>
        <w:rPr>
          <w:rFonts w:ascii="Goudy Old Style" w:hAnsi="Goudy Old Style"/>
          <w:sz w:val="20"/>
          <w:szCs w:val="20"/>
        </w:rPr>
      </w:pPr>
      <w:r w:rsidRPr="0034623E">
        <w:rPr>
          <w:rFonts w:ascii="Goudy Old Style" w:hAnsi="Goudy Old Style"/>
          <w:b/>
          <w:sz w:val="20"/>
          <w:szCs w:val="20"/>
        </w:rPr>
        <w:t>Selection</w:t>
      </w:r>
      <w:r w:rsidR="00D26945">
        <w:rPr>
          <w:rFonts w:ascii="Goudy Old Style" w:hAnsi="Goudy Old Style"/>
          <w:b/>
          <w:sz w:val="20"/>
          <w:szCs w:val="20"/>
        </w:rPr>
        <w:t xml:space="preserve"> One</w:t>
      </w:r>
      <w:r w:rsidRPr="0034623E">
        <w:rPr>
          <w:rFonts w:ascii="Goudy Old Style" w:hAnsi="Goudy Old Style"/>
          <w:sz w:val="20"/>
          <w:szCs w:val="20"/>
        </w:rPr>
        <w:t>:</w:t>
      </w:r>
    </w:p>
    <w:p w:rsidR="0034623E" w:rsidRPr="0034623E" w:rsidRDefault="0034623E" w:rsidP="0034623E">
      <w:pPr>
        <w:ind w:firstLine="720"/>
        <w:rPr>
          <w:rFonts w:ascii="Goudy Old Style" w:hAnsi="Goudy Old Style"/>
          <w:sz w:val="20"/>
          <w:szCs w:val="20"/>
        </w:rPr>
      </w:pPr>
      <w:r w:rsidRPr="0034623E">
        <w:rPr>
          <w:rFonts w:ascii="Goudy Old Style" w:hAnsi="Goudy Old Style"/>
          <w:sz w:val="20"/>
          <w:szCs w:val="20"/>
        </w:rPr>
        <w:t>My dear fellow clergymen…</w:t>
      </w:r>
    </w:p>
    <w:p w:rsidR="0034623E" w:rsidRPr="0034623E" w:rsidRDefault="0034623E" w:rsidP="0034623E">
      <w:pPr>
        <w:rPr>
          <w:rFonts w:ascii="Goudy Old Style" w:hAnsi="Goudy Old Style"/>
          <w:sz w:val="20"/>
          <w:szCs w:val="20"/>
        </w:rPr>
      </w:pPr>
      <w:r w:rsidRPr="0034623E">
        <w:rPr>
          <w:rFonts w:ascii="Goudy Old Style" w:hAnsi="Goudy Old Style"/>
          <w:sz w:val="20"/>
          <w:szCs w:val="20"/>
        </w:rPr>
        <w:t>____________________________</w:t>
      </w:r>
    </w:p>
    <w:p w:rsidR="0034623E" w:rsidRPr="0034623E" w:rsidRDefault="0034623E" w:rsidP="0034623E">
      <w:pPr>
        <w:rPr>
          <w:rFonts w:ascii="Goudy Old Style" w:hAnsi="Goudy Old Style"/>
          <w:sz w:val="20"/>
          <w:szCs w:val="20"/>
        </w:rPr>
      </w:pPr>
      <w:r w:rsidRPr="0034623E">
        <w:rPr>
          <w:rFonts w:ascii="Goudy Old Style" w:hAnsi="Goudy Old Style"/>
          <w:b/>
          <w:sz w:val="20"/>
          <w:szCs w:val="20"/>
        </w:rPr>
        <w:t>Selection</w:t>
      </w:r>
      <w:r w:rsidR="00D26945">
        <w:rPr>
          <w:rFonts w:ascii="Goudy Old Style" w:hAnsi="Goudy Old Style"/>
          <w:b/>
          <w:sz w:val="20"/>
          <w:szCs w:val="20"/>
        </w:rPr>
        <w:t xml:space="preserve"> Two</w:t>
      </w:r>
      <w:r w:rsidRPr="0034623E">
        <w:rPr>
          <w:rFonts w:ascii="Goudy Old Style" w:hAnsi="Goudy Old Style"/>
          <w:sz w:val="20"/>
          <w:szCs w:val="20"/>
        </w:rPr>
        <w:t>:</w:t>
      </w:r>
    </w:p>
    <w:p w:rsidR="0034623E" w:rsidRDefault="0034623E" w:rsidP="0034623E">
      <w:pPr>
        <w:ind w:left="720"/>
        <w:rPr>
          <w:rFonts w:ascii="Goudy Old Style" w:hAnsi="Goudy Old Style"/>
          <w:sz w:val="20"/>
          <w:szCs w:val="20"/>
        </w:rPr>
      </w:pPr>
      <w:r w:rsidRPr="0034623E">
        <w:rPr>
          <w:rFonts w:ascii="Goudy Old Style" w:hAnsi="Goudy Old Style"/>
          <w:sz w:val="20"/>
          <w:szCs w:val="20"/>
        </w:rPr>
        <w:t>I think I should indicate why I am here in Birmingham, since you have been influenced by the view which argues against "outsiders coming in." I have the honor of serving as president of the Southern Christian Leadership Conference, an organization operating in every southern state, with headquarters in Atlant</w:t>
      </w:r>
      <w:r w:rsidR="00D26945">
        <w:rPr>
          <w:rFonts w:ascii="Goudy Old Style" w:hAnsi="Goudy Old Style"/>
          <w:sz w:val="20"/>
          <w:szCs w:val="20"/>
        </w:rPr>
        <w:t>a, Georgia. We have some eighty-</w:t>
      </w:r>
      <w:r w:rsidRPr="0034623E">
        <w:rPr>
          <w:rFonts w:ascii="Goudy Old Style" w:hAnsi="Goudy Old Style"/>
          <w:sz w:val="20"/>
          <w:szCs w:val="20"/>
        </w:rPr>
        <w:t xml:space="preserve">five affiliated organizations across the South, and one of them is the Alabama Christian Movement for Human Rights. Frequently we share staff, educational and financial resources with </w:t>
      </w:r>
      <w:r w:rsidRPr="00D26945">
        <w:rPr>
          <w:rFonts w:ascii="Goudy Old Style" w:hAnsi="Goudy Old Style"/>
          <w:sz w:val="20"/>
          <w:szCs w:val="20"/>
        </w:rPr>
        <w:t xml:space="preserve">our affiliates. Several months ago the affiliate here in Birmingham asked us to be on call to engage in a nonviolent direct action program if such were deemed necessary. We readily consented, and when the hour </w:t>
      </w:r>
      <w:r w:rsidRPr="00D26945">
        <w:rPr>
          <w:rFonts w:ascii="Goudy Old Style" w:hAnsi="Goudy Old Style"/>
          <w:sz w:val="20"/>
          <w:szCs w:val="20"/>
        </w:rPr>
        <w:lastRenderedPageBreak/>
        <w:t>came we lived up to our promise. So I, along with several members of my staff, am here because I was invited here. I am here because I have organizational ties here.</w:t>
      </w:r>
    </w:p>
    <w:p w:rsidR="00D26945" w:rsidRDefault="00D26945" w:rsidP="00D26945">
      <w:pPr>
        <w:rPr>
          <w:rFonts w:ascii="Goudy Old Style" w:hAnsi="Goudy Old Style"/>
          <w:sz w:val="20"/>
          <w:szCs w:val="20"/>
        </w:rPr>
      </w:pPr>
      <w:r>
        <w:rPr>
          <w:rFonts w:ascii="Goudy Old Style" w:hAnsi="Goudy Old Style"/>
          <w:sz w:val="20"/>
          <w:szCs w:val="20"/>
        </w:rPr>
        <w:softHyphen/>
      </w:r>
      <w:r>
        <w:rPr>
          <w:rFonts w:ascii="Goudy Old Style" w:hAnsi="Goudy Old Style"/>
          <w:sz w:val="20"/>
          <w:szCs w:val="20"/>
        </w:rPr>
        <w:softHyphen/>
      </w:r>
      <w:r>
        <w:rPr>
          <w:rFonts w:ascii="Goudy Old Style" w:hAnsi="Goudy Old Style"/>
          <w:sz w:val="20"/>
          <w:szCs w:val="20"/>
        </w:rPr>
        <w:softHyphen/>
      </w:r>
      <w:r>
        <w:rPr>
          <w:rFonts w:ascii="Goudy Old Style" w:hAnsi="Goudy Old Style"/>
          <w:sz w:val="20"/>
          <w:szCs w:val="20"/>
        </w:rPr>
        <w:softHyphen/>
      </w:r>
      <w:r>
        <w:rPr>
          <w:rFonts w:ascii="Goudy Old Style" w:hAnsi="Goudy Old Style"/>
          <w:sz w:val="20"/>
          <w:szCs w:val="20"/>
        </w:rPr>
        <w:softHyphen/>
      </w:r>
      <w:r>
        <w:rPr>
          <w:rFonts w:ascii="Goudy Old Style" w:hAnsi="Goudy Old Style"/>
          <w:sz w:val="20"/>
          <w:szCs w:val="20"/>
        </w:rPr>
        <w:softHyphen/>
      </w:r>
      <w:r>
        <w:rPr>
          <w:rFonts w:ascii="Goudy Old Style" w:hAnsi="Goudy Old Style"/>
          <w:sz w:val="20"/>
          <w:szCs w:val="20"/>
        </w:rPr>
        <w:softHyphen/>
      </w:r>
      <w:r>
        <w:rPr>
          <w:rFonts w:ascii="Goudy Old Style" w:hAnsi="Goudy Old Style"/>
          <w:sz w:val="20"/>
          <w:szCs w:val="20"/>
        </w:rPr>
        <w:softHyphen/>
      </w:r>
      <w:r>
        <w:rPr>
          <w:rFonts w:ascii="Goudy Old Style" w:hAnsi="Goudy Old Style"/>
          <w:sz w:val="20"/>
          <w:szCs w:val="20"/>
        </w:rPr>
        <w:softHyphen/>
      </w:r>
      <w:r>
        <w:rPr>
          <w:rFonts w:ascii="Goudy Old Style" w:hAnsi="Goudy Old Style"/>
          <w:sz w:val="20"/>
          <w:szCs w:val="20"/>
        </w:rPr>
        <w:softHyphen/>
        <w:t>______________________________________________________</w:t>
      </w:r>
    </w:p>
    <w:p w:rsidR="00D26945" w:rsidRPr="00D26945" w:rsidRDefault="00D26945" w:rsidP="00D26945">
      <w:pPr>
        <w:rPr>
          <w:rFonts w:ascii="Goudy Old Style" w:hAnsi="Goudy Old Style"/>
          <w:b/>
          <w:sz w:val="20"/>
          <w:szCs w:val="20"/>
        </w:rPr>
      </w:pPr>
      <w:r w:rsidRPr="00D26945">
        <w:rPr>
          <w:rFonts w:ascii="Goudy Old Style" w:hAnsi="Goudy Old Style"/>
          <w:b/>
          <w:sz w:val="20"/>
          <w:szCs w:val="20"/>
        </w:rPr>
        <w:t>Selection Three:</w:t>
      </w:r>
    </w:p>
    <w:p w:rsidR="00D26945" w:rsidRPr="00D26945" w:rsidRDefault="00D26945" w:rsidP="00D26945">
      <w:pPr>
        <w:ind w:left="720"/>
        <w:rPr>
          <w:rFonts w:ascii="Goudy Old Style" w:hAnsi="Goudy Old Style"/>
          <w:sz w:val="20"/>
          <w:szCs w:val="20"/>
        </w:rPr>
      </w:pPr>
      <w:r w:rsidRPr="00D26945">
        <w:rPr>
          <w:rFonts w:ascii="Goudy Old Style" w:hAnsi="Goudy Old Style"/>
          <w:sz w:val="20"/>
          <w:szCs w:val="20"/>
        </w:rPr>
        <w:t xml:space="preserve">But more basically, I am in Birmingham because injustice is here. Just as the prophets of the eighth century B.C. left their villages and carried their "thus </w:t>
      </w:r>
      <w:proofErr w:type="spellStart"/>
      <w:r w:rsidRPr="00D26945">
        <w:rPr>
          <w:rFonts w:ascii="Goudy Old Style" w:hAnsi="Goudy Old Style"/>
          <w:sz w:val="20"/>
          <w:szCs w:val="20"/>
        </w:rPr>
        <w:t>saith</w:t>
      </w:r>
      <w:proofErr w:type="spellEnd"/>
      <w:r w:rsidRPr="00D26945">
        <w:rPr>
          <w:rFonts w:ascii="Goudy Old Style" w:hAnsi="Goudy Old Style"/>
          <w:sz w:val="20"/>
          <w:szCs w:val="20"/>
        </w:rPr>
        <w:t xml:space="preserve"> the Lord" far beyond the boundaries of their home towns, and just as the Apostle Paul left his village of Tarsus and carried the gospel of Jesus Christ to the far corners of the Greco Roman world, so am I compelled to carry the gospel of freedom beyond my own home town. Like Paul, I must constantly respond to the Macedonian call for aid.</w:t>
      </w:r>
    </w:p>
    <w:p w:rsidR="00D26945" w:rsidRPr="00D26945" w:rsidRDefault="00D26945" w:rsidP="00D26945">
      <w:pPr>
        <w:rPr>
          <w:rFonts w:ascii="Goudy Old Style" w:hAnsi="Goudy Old Style"/>
          <w:sz w:val="20"/>
          <w:szCs w:val="20"/>
        </w:rPr>
      </w:pPr>
    </w:p>
    <w:sectPr w:rsidR="00D26945" w:rsidRPr="00D26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036BA"/>
    <w:multiLevelType w:val="hybridMultilevel"/>
    <w:tmpl w:val="69789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3E"/>
    <w:rsid w:val="0034623E"/>
    <w:rsid w:val="00830BB1"/>
    <w:rsid w:val="00D26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F97F"/>
  <w15:chartTrackingRefBased/>
  <w15:docId w15:val="{9584C152-806E-45A0-8918-6BB61D2E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1</cp:revision>
  <dcterms:created xsi:type="dcterms:W3CDTF">2016-09-13T20:07:00Z</dcterms:created>
  <dcterms:modified xsi:type="dcterms:W3CDTF">2016-09-13T20:20:00Z</dcterms:modified>
</cp:coreProperties>
</file>