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5B" w:rsidRPr="006A534E" w:rsidRDefault="0001315B" w:rsidP="0001315B">
      <w:pPr>
        <w:pStyle w:val="Heading1"/>
        <w:shd w:val="clear" w:color="auto" w:fill="222A35" w:themeFill="text2" w:themeFillShade="80"/>
        <w:rPr>
          <w:rFonts w:ascii="Constantia" w:hAnsi="Constantia"/>
          <w:color w:val="FFFFFF" w:themeColor="background1"/>
        </w:rPr>
      </w:pPr>
      <w:r w:rsidRPr="006A534E">
        <w:rPr>
          <w:rFonts w:ascii="Constantia" w:hAnsi="Constantia"/>
          <w:color w:val="FFFFFF" w:themeColor="background1"/>
        </w:rPr>
        <w:t xml:space="preserve">Lesson </w:t>
      </w:r>
      <w:r>
        <w:rPr>
          <w:rFonts w:ascii="Constantia" w:hAnsi="Constantia"/>
          <w:color w:val="FFFFFF" w:themeColor="background1"/>
        </w:rPr>
        <w:t>– Turn Thesis into Outline</w:t>
      </w:r>
    </w:p>
    <w:p w:rsidR="0001315B" w:rsidRPr="008A02E7" w:rsidRDefault="0001315B" w:rsidP="0001315B">
      <w:pPr>
        <w:rPr>
          <w:rFonts w:ascii="Constantia" w:hAnsi="Constantia"/>
          <w:color w:val="1F4E79" w:themeColor="accent1" w:themeShade="80"/>
          <w:sz w:val="20"/>
          <w:szCs w:val="20"/>
        </w:rPr>
      </w:pPr>
    </w:p>
    <w:p w:rsidR="0001315B" w:rsidRPr="006A534E" w:rsidRDefault="0001315B" w:rsidP="0001315B">
      <w:pPr>
        <w:spacing w:after="0" w:line="360" w:lineRule="auto"/>
        <w:rPr>
          <w:rFonts w:ascii="Constantia" w:hAnsi="Constantia"/>
          <w:b/>
          <w:color w:val="1F4E79" w:themeColor="accent1" w:themeShade="80"/>
          <w:sz w:val="28"/>
          <w:szCs w:val="28"/>
        </w:rPr>
      </w:pPr>
      <w:r w:rsidRPr="006A534E">
        <w:rPr>
          <w:rFonts w:ascii="Constantia" w:hAnsi="Constantia"/>
          <w:b/>
          <w:color w:val="1F4E79" w:themeColor="accent1" w:themeShade="80"/>
          <w:sz w:val="28"/>
          <w:szCs w:val="28"/>
        </w:rPr>
        <w:t>Standard</w:t>
      </w:r>
    </w:p>
    <w:p w:rsidR="0001315B" w:rsidRPr="009072CE" w:rsidRDefault="0001315B" w:rsidP="0001315B">
      <w:pPr>
        <w:pStyle w:val="ListParagraph"/>
        <w:numPr>
          <w:ilvl w:val="2"/>
          <w:numId w:val="1"/>
        </w:numPr>
        <w:shd w:val="clear" w:color="auto" w:fill="BDD6EE" w:themeFill="accent1" w:themeFillTint="66"/>
        <w:spacing w:after="0" w:line="360" w:lineRule="auto"/>
        <w:ind w:left="1080"/>
        <w:rPr>
          <w:rFonts w:ascii="Constantia" w:hAnsi="Constantia"/>
          <w:color w:val="323E4F" w:themeColor="text2" w:themeShade="BF"/>
          <w:sz w:val="20"/>
          <w:szCs w:val="20"/>
        </w:rPr>
      </w:pPr>
      <w:r w:rsidRPr="009072CE">
        <w:rPr>
          <w:rFonts w:ascii="Constantia" w:hAnsi="Constantia"/>
          <w:color w:val="323E4F" w:themeColor="text2" w:themeShade="BF"/>
          <w:sz w:val="20"/>
          <w:szCs w:val="20"/>
        </w:rPr>
        <w:t>produce expository, analytical and argumentative compositions that introduce a complex central idea and develop it with appropriate evidence drawn from primary and/or secondary sources, cogent explanations and clear transitions</w:t>
      </w:r>
    </w:p>
    <w:p w:rsidR="0001315B" w:rsidRPr="006A534E" w:rsidRDefault="0001315B" w:rsidP="0001315B">
      <w:pPr>
        <w:spacing w:after="0" w:line="360" w:lineRule="auto"/>
        <w:rPr>
          <w:rFonts w:ascii="Constantia" w:hAnsi="Constantia"/>
          <w:b/>
          <w:color w:val="1F4E79" w:themeColor="accent1" w:themeShade="80"/>
          <w:sz w:val="24"/>
          <w:szCs w:val="24"/>
        </w:rPr>
      </w:pPr>
    </w:p>
    <w:p w:rsidR="0001315B" w:rsidRPr="006A534E" w:rsidRDefault="0001315B" w:rsidP="0001315B">
      <w:pPr>
        <w:spacing w:after="0" w:line="360" w:lineRule="auto"/>
        <w:rPr>
          <w:rFonts w:ascii="Constantia" w:hAnsi="Constantia"/>
          <w:color w:val="1F4E79" w:themeColor="accent1" w:themeShade="80"/>
          <w:sz w:val="28"/>
          <w:szCs w:val="28"/>
        </w:rPr>
      </w:pPr>
      <w:r w:rsidRPr="006A534E">
        <w:rPr>
          <w:rFonts w:ascii="Constantia" w:hAnsi="Constantia"/>
          <w:b/>
          <w:color w:val="1F4E79" w:themeColor="accent1" w:themeShade="80"/>
          <w:sz w:val="28"/>
          <w:szCs w:val="28"/>
        </w:rPr>
        <w:t>Text</w:t>
      </w:r>
    </w:p>
    <w:p w:rsidR="0001315B" w:rsidRDefault="0001315B" w:rsidP="0001315B">
      <w:pPr>
        <w:spacing w:after="0" w:line="360" w:lineRule="auto"/>
        <w:rPr>
          <w:rFonts w:ascii="Constantia" w:hAnsi="Constantia"/>
          <w:b/>
          <w:color w:val="1F4E79" w:themeColor="accent1" w:themeShade="80"/>
          <w:sz w:val="20"/>
          <w:szCs w:val="20"/>
        </w:rPr>
      </w:pPr>
      <w:r w:rsidRPr="006A534E">
        <w:rPr>
          <w:rFonts w:ascii="Constantia" w:hAnsi="Constantia"/>
          <w:b/>
          <w:color w:val="1F4E79" w:themeColor="accent1" w:themeShade="80"/>
          <w:sz w:val="24"/>
          <w:szCs w:val="24"/>
        </w:rPr>
        <w:tab/>
      </w:r>
      <w:r w:rsidRPr="006A534E">
        <w:rPr>
          <w:rFonts w:ascii="Constantia" w:hAnsi="Constantia"/>
          <w:b/>
          <w:color w:val="1F4E79" w:themeColor="accent1" w:themeShade="80"/>
          <w:sz w:val="20"/>
          <w:szCs w:val="20"/>
        </w:rPr>
        <w:t xml:space="preserve">Shakespeare, “St. Crispin’s Day,” from </w:t>
      </w:r>
      <w:r w:rsidRPr="006A534E">
        <w:rPr>
          <w:rFonts w:ascii="Constantia" w:hAnsi="Constantia"/>
          <w:b/>
          <w:i/>
          <w:color w:val="1F4E79" w:themeColor="accent1" w:themeShade="80"/>
          <w:sz w:val="20"/>
          <w:szCs w:val="20"/>
        </w:rPr>
        <w:t>Henry V</w:t>
      </w:r>
      <w:r>
        <w:rPr>
          <w:rFonts w:ascii="Constantia" w:hAnsi="Constantia"/>
          <w:b/>
          <w:color w:val="1F4E79" w:themeColor="accent1" w:themeShade="80"/>
          <w:sz w:val="20"/>
          <w:szCs w:val="20"/>
        </w:rPr>
        <w:t>.</w:t>
      </w:r>
    </w:p>
    <w:p w:rsidR="0001315B" w:rsidRPr="00F15798" w:rsidRDefault="0001315B" w:rsidP="0001315B">
      <w:pPr>
        <w:spacing w:after="0" w:line="360" w:lineRule="auto"/>
        <w:rPr>
          <w:rFonts w:ascii="Constantia" w:hAnsi="Constantia"/>
          <w:b/>
          <w:color w:val="1F4E79" w:themeColor="accent1" w:themeShade="80"/>
          <w:sz w:val="20"/>
          <w:szCs w:val="20"/>
        </w:rPr>
      </w:pPr>
    </w:p>
    <w:p w:rsidR="0001315B" w:rsidRDefault="0001315B" w:rsidP="0001315B">
      <w:pPr>
        <w:spacing w:after="0" w:line="360" w:lineRule="auto"/>
        <w:rPr>
          <w:rFonts w:ascii="Constantia" w:hAnsi="Constantia"/>
          <w:color w:val="1F4E79" w:themeColor="accent1" w:themeShade="80"/>
          <w:sz w:val="20"/>
          <w:szCs w:val="20"/>
        </w:rPr>
      </w:pPr>
      <w:r w:rsidRPr="006A534E">
        <w:rPr>
          <w:rFonts w:ascii="Constantia" w:hAnsi="Constantia"/>
          <w:b/>
          <w:color w:val="1F4E79" w:themeColor="accent1" w:themeShade="80"/>
          <w:sz w:val="28"/>
          <w:szCs w:val="28"/>
        </w:rPr>
        <w:t>Overview</w:t>
      </w:r>
    </w:p>
    <w:p w:rsidR="0001315B" w:rsidRPr="008A02E7" w:rsidRDefault="0001315B" w:rsidP="0001315B">
      <w:pPr>
        <w:pStyle w:val="ListParagraph"/>
        <w:numPr>
          <w:ilvl w:val="0"/>
          <w:numId w:val="3"/>
        </w:numPr>
        <w:spacing w:after="0" w:line="360" w:lineRule="auto"/>
        <w:rPr>
          <w:rFonts w:ascii="Constantia" w:hAnsi="Constantia"/>
          <w:color w:val="1F4E79" w:themeColor="accent1" w:themeShade="80"/>
          <w:sz w:val="18"/>
          <w:szCs w:val="18"/>
        </w:rPr>
      </w:pPr>
      <w:r w:rsidRPr="008A02E7">
        <w:rPr>
          <w:rFonts w:ascii="Constantia" w:hAnsi="Constantia"/>
          <w:color w:val="1F4E79" w:themeColor="accent1" w:themeShade="80"/>
          <w:sz w:val="20"/>
          <w:szCs w:val="20"/>
        </w:rPr>
        <w:t>Students will learn how to develop an AP thesis into an AP outline.</w:t>
      </w:r>
    </w:p>
    <w:p w:rsidR="0001315B" w:rsidRPr="006A534E" w:rsidRDefault="0001315B" w:rsidP="0001315B">
      <w:pPr>
        <w:spacing w:after="0" w:line="240" w:lineRule="auto"/>
        <w:rPr>
          <w:rFonts w:ascii="Constantia" w:hAnsi="Constantia"/>
          <w:color w:val="1F4E79" w:themeColor="accent1" w:themeShade="80"/>
          <w:sz w:val="20"/>
          <w:szCs w:val="20"/>
        </w:rPr>
      </w:pPr>
    </w:p>
    <w:p w:rsidR="0001315B" w:rsidRPr="006A534E" w:rsidRDefault="0001315B" w:rsidP="0001315B">
      <w:pPr>
        <w:rPr>
          <w:rFonts w:ascii="Constantia" w:hAnsi="Constantia"/>
          <w:color w:val="323E4F" w:themeColor="text2" w:themeShade="BF"/>
          <w:sz w:val="18"/>
          <w:szCs w:val="18"/>
        </w:rPr>
      </w:pPr>
      <w:r w:rsidRPr="00720752">
        <w:rPr>
          <w:noProof/>
        </w:rPr>
        <w:drawing>
          <wp:inline distT="0" distB="0" distL="0" distR="0" wp14:anchorId="4DF55D98" wp14:editId="5914760C">
            <wp:extent cx="5715000" cy="95250"/>
            <wp:effectExtent l="0" t="0" r="0" b="0"/>
            <wp:docPr id="14" name="Picture 14"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8010"/>
      </w:tblGrid>
      <w:tr w:rsidR="0001315B" w:rsidRPr="006A534E" w:rsidTr="00032D62">
        <w:trPr>
          <w:trHeight w:val="395"/>
        </w:trPr>
        <w:tc>
          <w:tcPr>
            <w:tcW w:w="8010" w:type="dxa"/>
            <w:shd w:val="clear" w:color="auto" w:fill="1F4E79" w:themeFill="accent1" w:themeFillShade="80"/>
          </w:tcPr>
          <w:p w:rsidR="0001315B" w:rsidRPr="006A534E" w:rsidRDefault="0001315B" w:rsidP="00032D62">
            <w:pPr>
              <w:jc w:val="center"/>
              <w:rPr>
                <w:rFonts w:ascii="Constantia" w:hAnsi="Constantia"/>
                <w:color w:val="FFFFFF" w:themeColor="background1"/>
                <w:sz w:val="28"/>
                <w:szCs w:val="28"/>
              </w:rPr>
            </w:pPr>
            <w:r w:rsidRPr="006A534E">
              <w:rPr>
                <w:rFonts w:ascii="Constantia" w:hAnsi="Constantia"/>
                <w:color w:val="FFFFFF" w:themeColor="background1"/>
                <w:sz w:val="28"/>
                <w:szCs w:val="28"/>
              </w:rPr>
              <w:t>Lecture Bullet Points</w:t>
            </w:r>
          </w:p>
        </w:tc>
      </w:tr>
      <w:tr w:rsidR="0001315B" w:rsidRPr="003A0232" w:rsidTr="00032D62">
        <w:trPr>
          <w:trHeight w:val="1385"/>
        </w:trPr>
        <w:tc>
          <w:tcPr>
            <w:tcW w:w="8010" w:type="dxa"/>
          </w:tcPr>
          <w:p w:rsidR="0001315B" w:rsidRDefault="0001315B" w:rsidP="00032D62">
            <w:pPr>
              <w:spacing w:line="360" w:lineRule="auto"/>
              <w:rPr>
                <w:rFonts w:ascii="Constantia" w:hAnsi="Constantia"/>
                <w:color w:val="1F4E79" w:themeColor="accent1" w:themeShade="80"/>
                <w:sz w:val="20"/>
                <w:szCs w:val="20"/>
              </w:rPr>
            </w:pPr>
          </w:p>
          <w:p w:rsidR="0001315B" w:rsidRPr="008A02E7" w:rsidRDefault="0001315B" w:rsidP="00032D62">
            <w:pPr>
              <w:spacing w:line="360" w:lineRule="auto"/>
              <w:rPr>
                <w:rFonts w:ascii="Constantia" w:hAnsi="Constantia"/>
                <w:b/>
                <w:color w:val="1F4E79" w:themeColor="accent1" w:themeShade="80"/>
                <w:sz w:val="20"/>
                <w:szCs w:val="20"/>
              </w:rPr>
            </w:pPr>
            <w:r w:rsidRPr="008A02E7">
              <w:rPr>
                <w:rFonts w:ascii="Constantia" w:hAnsi="Constantia"/>
                <w:b/>
                <w:color w:val="1F4E79" w:themeColor="accent1" w:themeShade="80"/>
                <w:sz w:val="20"/>
                <w:szCs w:val="20"/>
              </w:rPr>
              <w:t>Now that you have written your AP thesis…</w:t>
            </w:r>
          </w:p>
          <w:p w:rsidR="0001315B" w:rsidRPr="008A02E7" w:rsidRDefault="0001315B" w:rsidP="00032D62">
            <w:pPr>
              <w:spacing w:line="360" w:lineRule="auto"/>
              <w:rPr>
                <w:lang w:eastAsia="ja-JP"/>
              </w:rPr>
            </w:pPr>
          </w:p>
          <w:p w:rsidR="0001315B" w:rsidRPr="00802BEB" w:rsidRDefault="0001315B" w:rsidP="0001315B">
            <w:pPr>
              <w:pStyle w:val="ListParagraph"/>
              <w:framePr w:h="15151" w:hRule="exact" w:hSpace="180" w:wrap="around" w:vAnchor="text" w:hAnchor="page" w:x="1396" w:y="-2380"/>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In your composition, you will be writing your thesis statement FIRST.  Then, you will be moving right in to the essay.  No B.S., no stalling.</w:t>
            </w:r>
          </w:p>
          <w:p w:rsidR="0001315B" w:rsidRDefault="0001315B" w:rsidP="0001315B">
            <w:pPr>
              <w:pStyle w:val="ListParagraph"/>
              <w:numPr>
                <w:ilvl w:val="0"/>
                <w:numId w:val="2"/>
              </w:numPr>
              <w:spacing w:after="160" w:line="360" w:lineRule="auto"/>
              <w:rPr>
                <w:rFonts w:ascii="Constantia" w:hAnsi="Constantia"/>
                <w:color w:val="1F3864" w:themeColor="accent5" w:themeShade="80"/>
                <w:sz w:val="20"/>
                <w:szCs w:val="20"/>
              </w:rPr>
            </w:pPr>
            <w:r w:rsidRPr="008A02E7">
              <w:rPr>
                <w:rFonts w:ascii="Constantia" w:hAnsi="Constantia"/>
                <w:color w:val="1F3864" w:themeColor="accent5" w:themeShade="80"/>
                <w:sz w:val="20"/>
                <w:szCs w:val="20"/>
              </w:rPr>
              <w:t>Your thesis IS your outline.  In it, you have laid out major/minor arguments, two tactics, and have probably given a sense of the order of your argument.</w:t>
            </w:r>
          </w:p>
          <w:p w:rsidR="0001315B" w:rsidRPr="008A02E7" w:rsidRDefault="0001315B" w:rsidP="00032D62">
            <w:pPr>
              <w:pStyle w:val="ListParagraph"/>
              <w:spacing w:after="160" w:line="360" w:lineRule="auto"/>
              <w:rPr>
                <w:rFonts w:ascii="Constantia" w:hAnsi="Constantia"/>
                <w:color w:val="1F3864" w:themeColor="accent5" w:themeShade="80"/>
                <w:sz w:val="20"/>
                <w:szCs w:val="20"/>
              </w:rPr>
            </w:pPr>
          </w:p>
          <w:p w:rsidR="0001315B" w:rsidRPr="008A02E7" w:rsidRDefault="0001315B" w:rsidP="0001315B">
            <w:pPr>
              <w:pStyle w:val="ListParagraph"/>
              <w:numPr>
                <w:ilvl w:val="0"/>
                <w:numId w:val="2"/>
              </w:numPr>
              <w:spacing w:after="160" w:line="360" w:lineRule="auto"/>
              <w:rPr>
                <w:rFonts w:ascii="Constantia" w:hAnsi="Constantia"/>
                <w:color w:val="1F3864" w:themeColor="accent5" w:themeShade="80"/>
                <w:sz w:val="20"/>
                <w:szCs w:val="20"/>
              </w:rPr>
            </w:pPr>
            <w:r w:rsidRPr="008A02E7">
              <w:rPr>
                <w:rFonts w:ascii="Constantia" w:hAnsi="Constantia"/>
                <w:color w:val="1F3864" w:themeColor="accent5" w:themeShade="80"/>
                <w:sz w:val="20"/>
                <w:szCs w:val="20"/>
              </w:rPr>
              <w:t xml:space="preserve">In </w:t>
            </w:r>
            <w:r w:rsidRPr="00802BEB">
              <w:rPr>
                <w:rFonts w:ascii="Constantia" w:hAnsi="Constantia"/>
                <w:b/>
                <w:color w:val="1F3864" w:themeColor="accent5" w:themeShade="80"/>
                <w:sz w:val="20"/>
                <w:szCs w:val="20"/>
              </w:rPr>
              <w:t>outlining</w:t>
            </w:r>
            <w:r w:rsidRPr="008A02E7">
              <w:rPr>
                <w:rFonts w:ascii="Constantia" w:hAnsi="Constantia"/>
                <w:color w:val="1F3864" w:themeColor="accent5" w:themeShade="80"/>
                <w:sz w:val="20"/>
                <w:szCs w:val="20"/>
              </w:rPr>
              <w:t>, you just need to line up a piece of data for your minor argument and two for your major argument.</w:t>
            </w:r>
          </w:p>
          <w:p w:rsidR="0001315B" w:rsidRPr="008A02E7" w:rsidRDefault="0001315B" w:rsidP="0001315B">
            <w:pPr>
              <w:pStyle w:val="ListParagraph"/>
              <w:numPr>
                <w:ilvl w:val="0"/>
                <w:numId w:val="2"/>
              </w:numPr>
              <w:spacing w:after="160" w:line="360" w:lineRule="auto"/>
              <w:rPr>
                <w:rFonts w:ascii="Constantia" w:hAnsi="Constantia"/>
                <w:color w:val="1F3864" w:themeColor="accent5" w:themeShade="80"/>
                <w:sz w:val="20"/>
                <w:szCs w:val="20"/>
              </w:rPr>
            </w:pPr>
            <w:r w:rsidRPr="008A02E7">
              <w:rPr>
                <w:rFonts w:ascii="Constantia" w:hAnsi="Constantia"/>
                <w:color w:val="1F3864" w:themeColor="accent5" w:themeShade="80"/>
                <w:sz w:val="20"/>
                <w:szCs w:val="20"/>
              </w:rPr>
              <w:t>You also need to explain (briefly) the job the data will perform.</w:t>
            </w:r>
          </w:p>
          <w:p w:rsidR="0001315B" w:rsidRDefault="0001315B" w:rsidP="00032D62">
            <w:pPr>
              <w:framePr w:h="15151" w:hRule="exact" w:hSpace="180" w:wrap="around" w:vAnchor="text" w:hAnchor="page" w:x="1396" w:y="-2380"/>
              <w:spacing w:line="360" w:lineRule="auto"/>
              <w:rPr>
                <w:rFonts w:ascii="Constantia" w:eastAsiaTheme="majorEastAsia" w:hAnsi="Constantia"/>
                <w:color w:val="1F4E79" w:themeColor="accent1" w:themeShade="80"/>
                <w:sz w:val="20"/>
                <w:szCs w:val="20"/>
              </w:rPr>
            </w:pPr>
          </w:p>
          <w:p w:rsidR="0001315B" w:rsidRPr="00280670" w:rsidRDefault="0001315B" w:rsidP="00032D62">
            <w:pPr>
              <w:framePr w:h="15151" w:hRule="exact" w:hSpace="180" w:wrap="around" w:vAnchor="text" w:hAnchor="page" w:x="1396" w:y="-2380"/>
              <w:spacing w:line="360" w:lineRule="auto"/>
              <w:rPr>
                <w:rFonts w:ascii="Constantia" w:eastAsiaTheme="majorEastAsia" w:hAnsi="Constantia"/>
                <w:b/>
                <w:color w:val="1F4E79" w:themeColor="accent1" w:themeShade="80"/>
                <w:sz w:val="20"/>
                <w:szCs w:val="20"/>
              </w:rPr>
            </w:pPr>
            <w:r w:rsidRPr="00280670">
              <w:rPr>
                <w:rFonts w:ascii="Constantia" w:eastAsiaTheme="majorEastAsia" w:hAnsi="Constantia"/>
                <w:b/>
                <w:color w:val="1F4E79" w:themeColor="accent1" w:themeShade="80"/>
                <w:sz w:val="20"/>
                <w:szCs w:val="20"/>
              </w:rPr>
              <w:t>Part One: Although = Your Minor Argument</w:t>
            </w:r>
          </w:p>
          <w:p w:rsidR="0001315B" w:rsidRPr="008A02E7" w:rsidRDefault="0001315B" w:rsidP="0001315B">
            <w:pPr>
              <w:pStyle w:val="ListParagraph"/>
              <w:framePr w:h="15151" w:hRule="exact" w:hSpace="180" w:wrap="around" w:vAnchor="text" w:hAnchor="page" w:x="1396" w:y="-2380"/>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lastRenderedPageBreak/>
              <w:t>Your first paragraph will be the “Although” issue.  It will be your CLAIM. Then give sufficient CONTEXT, the incorporated DATA, and your WARRANT, your explanation of how or in what way these words proved your claim.</w:t>
            </w:r>
          </w:p>
          <w:p w:rsidR="0001315B" w:rsidRPr="008A02E7" w:rsidRDefault="0001315B" w:rsidP="00032D62">
            <w:pPr>
              <w:spacing w:line="360" w:lineRule="auto"/>
              <w:rPr>
                <w:rFonts w:ascii="Constantia" w:hAnsi="Constantia"/>
                <w:b/>
                <w:color w:val="1F4E79" w:themeColor="accent1" w:themeShade="80"/>
                <w:sz w:val="20"/>
                <w:szCs w:val="20"/>
              </w:rPr>
            </w:pPr>
          </w:p>
          <w:p w:rsidR="0001315B" w:rsidRPr="008A02E7" w:rsidRDefault="0001315B" w:rsidP="0001315B">
            <w:pPr>
              <w:pStyle w:val="ListParagraph"/>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Divide your text into thirds.</w:t>
            </w:r>
          </w:p>
          <w:p w:rsidR="0001315B" w:rsidRPr="008A02E7" w:rsidRDefault="0001315B" w:rsidP="0001315B">
            <w:pPr>
              <w:pStyle w:val="ListParagraph"/>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 xml:space="preserve">Look at the “although.”  </w:t>
            </w:r>
            <w:proofErr w:type="gramStart"/>
            <w:r w:rsidRPr="008A02E7">
              <w:rPr>
                <w:rFonts w:ascii="Constantia" w:eastAsiaTheme="majorEastAsia" w:hAnsi="Constantia"/>
                <w:color w:val="1F4E79" w:themeColor="accent1" w:themeShade="80"/>
                <w:sz w:val="20"/>
                <w:szCs w:val="20"/>
              </w:rPr>
              <w:t xml:space="preserve">The </w:t>
            </w:r>
            <w:r w:rsidRPr="008A02E7">
              <w:rPr>
                <w:rFonts w:ascii="Constantia" w:eastAsiaTheme="majorEastAsia" w:hAnsi="Constantia"/>
                <w:i/>
                <w:color w:val="1F4E79" w:themeColor="accent1" w:themeShade="80"/>
                <w:sz w:val="20"/>
                <w:szCs w:val="20"/>
              </w:rPr>
              <w:t>although</w:t>
            </w:r>
            <w:proofErr w:type="gramEnd"/>
            <w:r w:rsidRPr="008A02E7">
              <w:rPr>
                <w:rFonts w:ascii="Constantia" w:eastAsiaTheme="majorEastAsia" w:hAnsi="Constantia"/>
                <w:color w:val="1F4E79" w:themeColor="accent1" w:themeShade="80"/>
                <w:sz w:val="20"/>
                <w:szCs w:val="20"/>
              </w:rPr>
              <w:t xml:space="preserve"> probably addresses the argument the speaker</w:t>
            </w:r>
            <w:r>
              <w:rPr>
                <w:rFonts w:ascii="Constantia" w:eastAsiaTheme="majorEastAsia" w:hAnsi="Constantia"/>
                <w:color w:val="1F4E79" w:themeColor="accent1" w:themeShade="80"/>
                <w:sz w:val="20"/>
                <w:szCs w:val="20"/>
              </w:rPr>
              <w:t xml:space="preserve"> brings up in the first third of the text.</w:t>
            </w:r>
          </w:p>
          <w:p w:rsidR="0001315B" w:rsidRPr="008A02E7" w:rsidRDefault="0001315B" w:rsidP="0001315B">
            <w:pPr>
              <w:pStyle w:val="ListParagraph"/>
              <w:numPr>
                <w:ilvl w:val="2"/>
                <w:numId w:val="2"/>
              </w:numPr>
              <w:spacing w:after="0" w:line="360" w:lineRule="auto"/>
              <w:rPr>
                <w:rFonts w:ascii="Constantia" w:eastAsiaTheme="majorEastAsia" w:hAnsi="Constantia"/>
                <w:color w:val="1F4E79" w:themeColor="accent1" w:themeShade="80"/>
                <w:sz w:val="20"/>
                <w:szCs w:val="20"/>
              </w:rPr>
            </w:pPr>
            <w:proofErr w:type="gramStart"/>
            <w:r w:rsidRPr="008A02E7">
              <w:rPr>
                <w:rFonts w:ascii="Constantia" w:eastAsiaTheme="majorEastAsia" w:hAnsi="Constantia"/>
                <w:color w:val="1F4E79" w:themeColor="accent1" w:themeShade="80"/>
                <w:sz w:val="20"/>
                <w:szCs w:val="20"/>
              </w:rPr>
              <w:t>Your</w:t>
            </w:r>
            <w:proofErr w:type="gramEnd"/>
            <w:r w:rsidRPr="008A02E7">
              <w:rPr>
                <w:rFonts w:ascii="Constantia" w:eastAsiaTheme="majorEastAsia" w:hAnsi="Constantia"/>
                <w:color w:val="1F4E79" w:themeColor="accent1" w:themeShade="80"/>
                <w:sz w:val="20"/>
                <w:szCs w:val="20"/>
              </w:rPr>
              <w:t xml:space="preserve"> “although” will be the subject of your first body paragraph.</w:t>
            </w:r>
          </w:p>
          <w:p w:rsidR="0001315B" w:rsidRPr="008A02E7" w:rsidRDefault="0001315B" w:rsidP="0001315B">
            <w:pPr>
              <w:pStyle w:val="ListParagraph"/>
              <w:numPr>
                <w:ilvl w:val="2"/>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 xml:space="preserve">Look at the TACTIC you chose for </w:t>
            </w:r>
            <w:proofErr w:type="gramStart"/>
            <w:r w:rsidRPr="008A02E7">
              <w:rPr>
                <w:rFonts w:ascii="Constantia" w:eastAsiaTheme="majorEastAsia" w:hAnsi="Constantia"/>
                <w:color w:val="1F4E79" w:themeColor="accent1" w:themeShade="80"/>
                <w:sz w:val="20"/>
                <w:szCs w:val="20"/>
              </w:rPr>
              <w:t xml:space="preserve">the </w:t>
            </w:r>
            <w:r w:rsidRPr="008A02E7">
              <w:rPr>
                <w:rFonts w:ascii="Constantia" w:eastAsiaTheme="majorEastAsia" w:hAnsi="Constantia"/>
                <w:i/>
                <w:color w:val="1F4E79" w:themeColor="accent1" w:themeShade="80"/>
                <w:sz w:val="20"/>
                <w:szCs w:val="20"/>
              </w:rPr>
              <w:t>although</w:t>
            </w:r>
            <w:proofErr w:type="gramEnd"/>
            <w:r w:rsidRPr="008A02E7">
              <w:rPr>
                <w:rFonts w:ascii="Constantia" w:eastAsiaTheme="majorEastAsia" w:hAnsi="Constantia"/>
                <w:color w:val="1F4E79" w:themeColor="accent1" w:themeShade="80"/>
                <w:sz w:val="20"/>
                <w:szCs w:val="20"/>
              </w:rPr>
              <w:t>.  The tactic you chose will probably be ethos, particularly if the speaker is facing a hostile audience.</w:t>
            </w:r>
          </w:p>
          <w:p w:rsidR="0001315B" w:rsidRPr="008A02E7" w:rsidRDefault="0001315B" w:rsidP="0001315B">
            <w:pPr>
              <w:pStyle w:val="ListParagraph"/>
              <w:numPr>
                <w:ilvl w:val="2"/>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 xml:space="preserve">What THREE quotes, moments, </w:t>
            </w:r>
            <w:proofErr w:type="gramStart"/>
            <w:r w:rsidRPr="008A02E7">
              <w:rPr>
                <w:rFonts w:ascii="Constantia" w:eastAsiaTheme="majorEastAsia" w:hAnsi="Constantia"/>
                <w:color w:val="1F4E79" w:themeColor="accent1" w:themeShade="80"/>
                <w:sz w:val="20"/>
                <w:szCs w:val="20"/>
              </w:rPr>
              <w:t>etc.</w:t>
            </w:r>
            <w:proofErr w:type="gramEnd"/>
            <w:r w:rsidRPr="008A02E7">
              <w:rPr>
                <w:rFonts w:ascii="Constantia" w:eastAsiaTheme="majorEastAsia" w:hAnsi="Constantia"/>
                <w:color w:val="1F4E79" w:themeColor="accent1" w:themeShade="80"/>
                <w:sz w:val="20"/>
                <w:szCs w:val="20"/>
              </w:rPr>
              <w:t xml:space="preserve"> BEST convey the speaker’s ethos?  Those will be your data.</w:t>
            </w:r>
          </w:p>
          <w:p w:rsidR="0001315B" w:rsidRPr="00280670" w:rsidRDefault="0001315B" w:rsidP="00032D62">
            <w:pPr>
              <w:pStyle w:val="ListParagraph"/>
              <w:spacing w:line="360" w:lineRule="auto"/>
              <w:ind w:left="72"/>
              <w:rPr>
                <w:rFonts w:ascii="Constantia" w:eastAsiaTheme="majorEastAsia" w:hAnsi="Constantia"/>
                <w:b/>
                <w:color w:val="1F4E79" w:themeColor="accent1" w:themeShade="80"/>
                <w:sz w:val="20"/>
                <w:szCs w:val="20"/>
              </w:rPr>
            </w:pPr>
          </w:p>
          <w:p w:rsidR="0001315B" w:rsidRPr="00280670" w:rsidRDefault="0001315B" w:rsidP="00032D62">
            <w:pPr>
              <w:pStyle w:val="ListParagraph"/>
              <w:spacing w:line="360" w:lineRule="auto"/>
              <w:ind w:left="72"/>
              <w:rPr>
                <w:rFonts w:ascii="Constantia" w:eastAsiaTheme="majorEastAsia" w:hAnsi="Constantia"/>
                <w:b/>
                <w:color w:val="1F4E79" w:themeColor="accent1" w:themeShade="80"/>
                <w:sz w:val="20"/>
                <w:szCs w:val="20"/>
              </w:rPr>
            </w:pPr>
            <w:r w:rsidRPr="00280670">
              <w:rPr>
                <w:rFonts w:ascii="Constantia" w:eastAsiaTheme="majorEastAsia" w:hAnsi="Constantia"/>
                <w:b/>
                <w:color w:val="1F4E79" w:themeColor="accent1" w:themeShade="80"/>
                <w:sz w:val="20"/>
                <w:szCs w:val="20"/>
              </w:rPr>
              <w:t>Part Two: Nevertheless= Your Major Argument</w:t>
            </w:r>
          </w:p>
          <w:p w:rsidR="0001315B" w:rsidRPr="008A02E7" w:rsidRDefault="0001315B" w:rsidP="00032D62">
            <w:pPr>
              <w:pStyle w:val="ListParagraph"/>
              <w:spacing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Repeat this process with the major argument.  You MAY have more than one tactic for the major argument.</w:t>
            </w:r>
            <w:r w:rsidRPr="008A02E7">
              <w:rPr>
                <w:rFonts w:ascii="Constantia" w:eastAsiaTheme="majorEastAsia" w:hAnsi="Constantia"/>
                <w:color w:val="1F4E79" w:themeColor="accent1" w:themeShade="80"/>
                <w:sz w:val="20"/>
                <w:szCs w:val="20"/>
              </w:rPr>
              <w:br/>
            </w:r>
            <w:r w:rsidRPr="008A02E7">
              <w:rPr>
                <w:rFonts w:ascii="Constantia" w:eastAsiaTheme="majorEastAsia" w:hAnsi="Constantia"/>
                <w:color w:val="1F4E79" w:themeColor="accent1" w:themeShade="80"/>
                <w:sz w:val="20"/>
                <w:szCs w:val="20"/>
              </w:rPr>
              <w:br/>
              <w:t>DISCUSS THE PASSAGE IN CHRONOLOGICAL ORDER.</w:t>
            </w:r>
          </w:p>
          <w:p w:rsidR="0001315B" w:rsidRPr="008A02E7" w:rsidRDefault="0001315B" w:rsidP="0001315B">
            <w:pPr>
              <w:pStyle w:val="ListParagraph"/>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[Tactic]+major argument</w:t>
            </w:r>
          </w:p>
          <w:p w:rsidR="0001315B" w:rsidRPr="008A02E7" w:rsidRDefault="0001315B" w:rsidP="0001315B">
            <w:pPr>
              <w:pStyle w:val="ListParagraph"/>
              <w:numPr>
                <w:ilvl w:val="0"/>
                <w:numId w:val="2"/>
              </w:numPr>
              <w:spacing w:after="0" w:line="360" w:lineRule="auto"/>
              <w:rPr>
                <w:rFonts w:ascii="Constantia" w:eastAsiaTheme="majorEastAsia" w:hAnsi="Constantia"/>
                <w:color w:val="1F4E79" w:themeColor="accent1" w:themeShade="80"/>
                <w:sz w:val="20"/>
                <w:szCs w:val="20"/>
              </w:rPr>
            </w:pPr>
            <w:r w:rsidRPr="008A02E7">
              <w:rPr>
                <w:rFonts w:ascii="Constantia" w:eastAsiaTheme="majorEastAsia" w:hAnsi="Constantia"/>
                <w:color w:val="1F4E79" w:themeColor="accent1" w:themeShade="80"/>
                <w:sz w:val="20"/>
                <w:szCs w:val="20"/>
              </w:rPr>
              <w:t>Purpose</w:t>
            </w:r>
          </w:p>
          <w:p w:rsidR="0001315B" w:rsidRPr="006A534E" w:rsidRDefault="0001315B" w:rsidP="00032D62">
            <w:pPr>
              <w:pStyle w:val="ListParagraph"/>
              <w:spacing w:line="360" w:lineRule="auto"/>
              <w:rPr>
                <w:rFonts w:ascii="Constantia" w:hAnsi="Constantia"/>
                <w:color w:val="1F4E79" w:themeColor="accent1" w:themeShade="80"/>
                <w:sz w:val="20"/>
                <w:szCs w:val="20"/>
              </w:rPr>
            </w:pPr>
          </w:p>
        </w:tc>
      </w:tr>
    </w:tbl>
    <w:p w:rsidR="0001315B" w:rsidRDefault="0001315B" w:rsidP="0001315B">
      <w:pPr>
        <w:rPr>
          <w:lang w:eastAsia="ja-JP"/>
        </w:rPr>
      </w:pPr>
    </w:p>
    <w:p w:rsidR="0001315B" w:rsidRDefault="0001315B" w:rsidP="0001315B">
      <w:pPr>
        <w:rPr>
          <w:lang w:eastAsia="ja-JP"/>
        </w:rPr>
      </w:pPr>
      <w:r>
        <w:rPr>
          <w:lang w:eastAsia="ja-JP"/>
        </w:rPr>
        <w:br w:type="page"/>
      </w:r>
    </w:p>
    <w:p w:rsidR="0001315B" w:rsidRPr="00CB746D" w:rsidRDefault="0001315B" w:rsidP="0001315B">
      <w:pPr>
        <w:shd w:val="clear" w:color="auto" w:fill="222A35" w:themeFill="text2" w:themeFillShade="80"/>
        <w:rPr>
          <w:rFonts w:ascii="Constantia" w:hAnsi="Constantia"/>
          <w:b/>
          <w:color w:val="FFFFFF" w:themeColor="background1"/>
          <w:sz w:val="28"/>
          <w:szCs w:val="28"/>
        </w:rPr>
      </w:pPr>
      <w:r w:rsidRPr="00CB746D">
        <w:rPr>
          <w:rFonts w:ascii="Constantia" w:hAnsi="Constantia"/>
          <w:b/>
          <w:color w:val="FFFFFF" w:themeColor="background1"/>
          <w:sz w:val="28"/>
          <w:szCs w:val="28"/>
        </w:rPr>
        <w:lastRenderedPageBreak/>
        <w:t xml:space="preserve">Example </w:t>
      </w:r>
      <w:r>
        <w:rPr>
          <w:rFonts w:ascii="Constantia" w:hAnsi="Constantia"/>
          <w:b/>
          <w:color w:val="FFFFFF" w:themeColor="background1"/>
          <w:sz w:val="28"/>
          <w:szCs w:val="28"/>
        </w:rPr>
        <w:t>– Developing a Thesis from an Outline</w:t>
      </w:r>
    </w:p>
    <w:p w:rsidR="0001315B" w:rsidRDefault="0001315B" w:rsidP="0001315B">
      <w:pPr>
        <w:spacing w:line="360" w:lineRule="auto"/>
        <w:rPr>
          <w:rFonts w:ascii="Constantia" w:hAnsi="Constantia"/>
          <w:i/>
          <w:color w:val="1F3864" w:themeColor="accent5" w:themeShade="80"/>
          <w:sz w:val="20"/>
          <w:szCs w:val="20"/>
        </w:rPr>
      </w:pPr>
      <w:r w:rsidRPr="00CB746D">
        <w:rPr>
          <w:rFonts w:ascii="Constantia" w:hAnsi="Constantia"/>
          <w:b/>
          <w:color w:val="1F3864" w:themeColor="accent5" w:themeShade="80"/>
          <w:sz w:val="20"/>
          <w:szCs w:val="20"/>
        </w:rPr>
        <w:t>Thesis</w:t>
      </w:r>
      <w:r w:rsidRPr="00CB746D">
        <w:rPr>
          <w:rFonts w:ascii="Constantia" w:hAnsi="Constantia"/>
          <w:color w:val="1F3864" w:themeColor="accent5" w:themeShade="80"/>
          <w:sz w:val="20"/>
          <w:szCs w:val="20"/>
        </w:rPr>
        <w:t xml:space="preserve">: </w:t>
      </w:r>
      <w:r w:rsidRPr="00CB746D">
        <w:rPr>
          <w:rFonts w:ascii="Constantia" w:hAnsi="Constantia"/>
          <w:i/>
          <w:color w:val="1F3864" w:themeColor="accent5" w:themeShade="80"/>
          <w:sz w:val="20"/>
          <w:szCs w:val="20"/>
        </w:rPr>
        <w:t xml:space="preserve">Although he initially attempts to browbeat and shame his soldiers into fighting for their victory, King Henry changes his tactics midway through his famous St. Crispin’s Day speech by appealing to each soldier’s desire for long life, heroic immortality, and brotherhood to convince the </w:t>
      </w:r>
      <w:r>
        <w:rPr>
          <w:rFonts w:ascii="Constantia" w:hAnsi="Constantia"/>
          <w:i/>
          <w:color w:val="1F3864" w:themeColor="accent5" w:themeShade="80"/>
          <w:sz w:val="20"/>
          <w:szCs w:val="20"/>
        </w:rPr>
        <w:t xml:space="preserve">hugely outnumbered </w:t>
      </w:r>
      <w:r w:rsidRPr="00CB746D">
        <w:rPr>
          <w:rFonts w:ascii="Constantia" w:hAnsi="Constantia"/>
          <w:i/>
          <w:color w:val="1F3864" w:themeColor="accent5" w:themeShade="80"/>
          <w:sz w:val="20"/>
          <w:szCs w:val="20"/>
        </w:rPr>
        <w:t xml:space="preserve">soldiers to </w:t>
      </w:r>
      <w:r>
        <w:rPr>
          <w:rFonts w:ascii="Constantia" w:hAnsi="Constantia"/>
          <w:i/>
          <w:color w:val="1F3864" w:themeColor="accent5" w:themeShade="80"/>
          <w:sz w:val="20"/>
          <w:szCs w:val="20"/>
        </w:rPr>
        <w:t>defeat</w:t>
      </w:r>
      <w:r w:rsidRPr="00CB746D">
        <w:rPr>
          <w:rFonts w:ascii="Constantia" w:hAnsi="Constantia"/>
          <w:i/>
          <w:color w:val="1F3864" w:themeColor="accent5" w:themeShade="80"/>
          <w:sz w:val="20"/>
          <w:szCs w:val="20"/>
        </w:rPr>
        <w:t xml:space="preserve"> the Fr</w:t>
      </w:r>
      <w:r>
        <w:rPr>
          <w:rFonts w:ascii="Constantia" w:hAnsi="Constantia"/>
          <w:i/>
          <w:color w:val="1F3864" w:themeColor="accent5" w:themeShade="80"/>
          <w:sz w:val="20"/>
          <w:szCs w:val="20"/>
        </w:rPr>
        <w:t>ench in the battle of Agincourt.</w:t>
      </w:r>
    </w:p>
    <w:p w:rsidR="0001315B" w:rsidRDefault="0001315B" w:rsidP="0001315B">
      <w:pPr>
        <w:pStyle w:val="ListParagraph"/>
        <w:spacing w:line="360" w:lineRule="auto"/>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I. </w:t>
      </w:r>
      <w:r w:rsidRPr="00CB746D">
        <w:rPr>
          <w:rFonts w:ascii="Constantia" w:hAnsi="Constantia"/>
          <w:color w:val="1F3864" w:themeColor="accent5" w:themeShade="80"/>
          <w:sz w:val="20"/>
          <w:szCs w:val="20"/>
        </w:rPr>
        <w:t>MINOR CLAIM: Henry attempts to browbeat and shame his soldiers into fighting for their victory.</w:t>
      </w:r>
    </w:p>
    <w:p w:rsidR="0001315B" w:rsidRDefault="0001315B" w:rsidP="0001315B">
      <w:pPr>
        <w:pStyle w:val="ListParagraph"/>
        <w:spacing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A. </w:t>
      </w:r>
      <w:r w:rsidRPr="00CB746D">
        <w:rPr>
          <w:rFonts w:ascii="Constantia" w:hAnsi="Constantia"/>
          <w:color w:val="1F3864" w:themeColor="accent5" w:themeShade="80"/>
          <w:sz w:val="20"/>
          <w:szCs w:val="20"/>
        </w:rPr>
        <w:t xml:space="preserve">DATA: If we are </w:t>
      </w:r>
      <w:proofErr w:type="spellStart"/>
      <w:r w:rsidRPr="00CB746D">
        <w:rPr>
          <w:rFonts w:ascii="Constantia" w:hAnsi="Constantia"/>
          <w:color w:val="1F3864" w:themeColor="accent5" w:themeShade="80"/>
          <w:sz w:val="20"/>
          <w:szCs w:val="20"/>
        </w:rPr>
        <w:t>mark’d</w:t>
      </w:r>
      <w:proofErr w:type="spellEnd"/>
      <w:r w:rsidRPr="00CB746D">
        <w:rPr>
          <w:rFonts w:ascii="Constantia" w:hAnsi="Constantia"/>
          <w:color w:val="1F3864" w:themeColor="accent5" w:themeShade="80"/>
          <w:sz w:val="20"/>
          <w:szCs w:val="20"/>
        </w:rPr>
        <w:t xml:space="preserve"> to die, we are </w:t>
      </w:r>
      <w:proofErr w:type="spellStart"/>
      <w:r w:rsidRPr="00CB746D">
        <w:rPr>
          <w:rFonts w:ascii="Constantia" w:hAnsi="Constantia"/>
          <w:color w:val="1F3864" w:themeColor="accent5" w:themeShade="80"/>
          <w:sz w:val="20"/>
          <w:szCs w:val="20"/>
        </w:rPr>
        <w:t>enow</w:t>
      </w:r>
      <w:proofErr w:type="spellEnd"/>
      <w:r w:rsidRPr="00CB746D">
        <w:rPr>
          <w:rFonts w:ascii="Constantia" w:hAnsi="Constantia"/>
          <w:color w:val="1F3864" w:themeColor="accent5" w:themeShade="80"/>
          <w:sz w:val="20"/>
          <w:szCs w:val="20"/>
        </w:rPr>
        <w:t xml:space="preserve"> / </w:t>
      </w:r>
      <w:proofErr w:type="gramStart"/>
      <w:r w:rsidRPr="00CB746D">
        <w:rPr>
          <w:rFonts w:ascii="Constantia" w:hAnsi="Constantia"/>
          <w:color w:val="1F3864" w:themeColor="accent5" w:themeShade="80"/>
          <w:sz w:val="20"/>
          <w:szCs w:val="20"/>
        </w:rPr>
        <w:t>To</w:t>
      </w:r>
      <w:proofErr w:type="gramEnd"/>
      <w:r w:rsidRPr="00CB746D">
        <w:rPr>
          <w:rFonts w:ascii="Constantia" w:hAnsi="Constantia"/>
          <w:color w:val="1F3864" w:themeColor="accent5" w:themeShade="80"/>
          <w:sz w:val="20"/>
          <w:szCs w:val="20"/>
        </w:rPr>
        <w:t xml:space="preserve"> do our country loss; and if to live, / The fewer men, the greater share of </w:t>
      </w:r>
      <w:proofErr w:type="spellStart"/>
      <w:r w:rsidRPr="00CB746D">
        <w:rPr>
          <w:rFonts w:ascii="Constantia" w:hAnsi="Constantia"/>
          <w:color w:val="1F3864" w:themeColor="accent5" w:themeShade="80"/>
          <w:sz w:val="20"/>
          <w:szCs w:val="20"/>
        </w:rPr>
        <w:t>honour</w:t>
      </w:r>
      <w:proofErr w:type="spellEnd"/>
      <w:r w:rsidRPr="00CB746D">
        <w:rPr>
          <w:rFonts w:ascii="Constantia" w:hAnsi="Constantia"/>
          <w:color w:val="1F3864" w:themeColor="accent5" w:themeShade="80"/>
          <w:sz w:val="20"/>
          <w:szCs w:val="20"/>
        </w:rPr>
        <w:t>.</w:t>
      </w:r>
    </w:p>
    <w:p w:rsidR="0001315B" w:rsidRPr="00DA7178" w:rsidRDefault="0001315B" w:rsidP="0001315B">
      <w:pPr>
        <w:pStyle w:val="ListParagraph"/>
        <w:spacing w:line="360" w:lineRule="auto"/>
        <w:ind w:left="1440"/>
        <w:rPr>
          <w:rFonts w:ascii="Constantia" w:hAnsi="Constantia"/>
          <w:color w:val="1F3864" w:themeColor="accent5" w:themeShade="80"/>
          <w:sz w:val="20"/>
          <w:szCs w:val="20"/>
        </w:rPr>
      </w:pPr>
      <w:r w:rsidRPr="00DA7178">
        <w:rPr>
          <w:rFonts w:ascii="Constantia" w:hAnsi="Constantia"/>
          <w:color w:val="1F3864" w:themeColor="accent5" w:themeShade="80"/>
          <w:sz w:val="20"/>
          <w:szCs w:val="20"/>
        </w:rPr>
        <w:t>B. WARRANT: Effective to begin with “if,” making death only a possibility</w:t>
      </w:r>
    </w:p>
    <w:p w:rsidR="0001315B" w:rsidRDefault="0001315B" w:rsidP="0001315B">
      <w:pPr>
        <w:pStyle w:val="ListParagraph"/>
        <w:spacing w:line="360" w:lineRule="auto"/>
        <w:ind w:left="225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1. </w:t>
      </w:r>
      <w:r w:rsidRPr="00CB746D">
        <w:rPr>
          <w:rFonts w:ascii="Constantia" w:hAnsi="Constantia"/>
          <w:color w:val="1F3864" w:themeColor="accent5" w:themeShade="80"/>
          <w:sz w:val="20"/>
          <w:szCs w:val="20"/>
        </w:rPr>
        <w:t>Fewer men = bigger slices of the honor pizza</w:t>
      </w:r>
    </w:p>
    <w:p w:rsidR="0001315B" w:rsidRPr="00CB746D" w:rsidRDefault="0001315B" w:rsidP="0001315B">
      <w:pPr>
        <w:pStyle w:val="ListParagraph"/>
        <w:spacing w:line="360" w:lineRule="auto"/>
        <w:ind w:left="225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2. </w:t>
      </w:r>
      <w:r w:rsidRPr="00CB746D">
        <w:rPr>
          <w:rFonts w:ascii="Constantia" w:hAnsi="Constantia"/>
          <w:color w:val="1F3864" w:themeColor="accent5" w:themeShade="80"/>
          <w:sz w:val="20"/>
          <w:szCs w:val="20"/>
        </w:rPr>
        <w:t>Doesn’t work because honor is a pretty abstract concept to rough soldiers.</w:t>
      </w:r>
    </w:p>
    <w:p w:rsidR="0001315B" w:rsidRPr="00CB746D" w:rsidRDefault="0001315B" w:rsidP="0001315B">
      <w:pPr>
        <w:pStyle w:val="ListParagraph"/>
        <w:spacing w:line="360" w:lineRule="auto"/>
        <w:ind w:left="1440"/>
        <w:rPr>
          <w:rFonts w:ascii="Constantia" w:hAnsi="Constantia"/>
          <w:color w:val="1F3864" w:themeColor="accent5" w:themeShade="80"/>
          <w:sz w:val="20"/>
          <w:szCs w:val="20"/>
        </w:rPr>
      </w:pPr>
    </w:p>
    <w:p w:rsidR="0001315B" w:rsidRPr="00DA7178" w:rsidRDefault="0001315B" w:rsidP="0001315B">
      <w:pPr>
        <w:spacing w:after="160" w:line="360" w:lineRule="auto"/>
        <w:ind w:firstLine="720"/>
        <w:rPr>
          <w:rFonts w:ascii="Constantia" w:hAnsi="Constantia"/>
          <w:color w:val="1F3864" w:themeColor="accent5" w:themeShade="80"/>
          <w:sz w:val="20"/>
          <w:szCs w:val="20"/>
        </w:rPr>
      </w:pPr>
      <w:r w:rsidRPr="00DA7178">
        <w:rPr>
          <w:rFonts w:ascii="Constantia" w:hAnsi="Constantia"/>
          <w:color w:val="1F3864" w:themeColor="accent5" w:themeShade="80"/>
          <w:sz w:val="20"/>
          <w:szCs w:val="20"/>
        </w:rPr>
        <w:t>II. Next, Henry tries shame.</w:t>
      </w:r>
    </w:p>
    <w:p w:rsidR="0001315B" w:rsidRPr="00DA7178" w:rsidRDefault="0001315B" w:rsidP="0001315B">
      <w:pPr>
        <w:spacing w:after="160" w:line="360" w:lineRule="auto"/>
        <w:ind w:left="720" w:firstLine="72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A. DATA: </w:t>
      </w:r>
      <w:r w:rsidRPr="00DA7178">
        <w:rPr>
          <w:rFonts w:ascii="Constantia" w:hAnsi="Constantia"/>
          <w:color w:val="1F3864" w:themeColor="accent5" w:themeShade="80"/>
          <w:sz w:val="20"/>
          <w:szCs w:val="20"/>
        </w:rPr>
        <w:t>We would not die in that man’s company</w:t>
      </w:r>
      <w:r>
        <w:rPr>
          <w:rFonts w:ascii="Constantia" w:hAnsi="Constantia"/>
          <w:color w:val="1F3864" w:themeColor="accent5" w:themeShade="80"/>
          <w:sz w:val="20"/>
          <w:szCs w:val="20"/>
        </w:rPr>
        <w:t xml:space="preserve"> / </w:t>
      </w:r>
      <w:proofErr w:type="gramStart"/>
      <w:r w:rsidRPr="00DA7178">
        <w:rPr>
          <w:rFonts w:ascii="Constantia" w:hAnsi="Constantia"/>
          <w:color w:val="1F3864" w:themeColor="accent5" w:themeShade="80"/>
          <w:sz w:val="20"/>
          <w:szCs w:val="20"/>
        </w:rPr>
        <w:t>That</w:t>
      </w:r>
      <w:proofErr w:type="gramEnd"/>
      <w:r w:rsidRPr="00DA7178">
        <w:rPr>
          <w:rFonts w:ascii="Constantia" w:hAnsi="Constantia"/>
          <w:color w:val="1F3864" w:themeColor="accent5" w:themeShade="80"/>
          <w:sz w:val="20"/>
          <w:szCs w:val="20"/>
        </w:rPr>
        <w:t xml:space="preserve"> fears his fellowship to die with us.</w:t>
      </w:r>
    </w:p>
    <w:p w:rsidR="0001315B" w:rsidRDefault="0001315B" w:rsidP="0001315B">
      <w:pPr>
        <w:pStyle w:val="ListParagraph"/>
        <w:spacing w:after="160"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B. WARRANT: Insults are a less-effective tactic</w:t>
      </w:r>
    </w:p>
    <w:p w:rsidR="0001315B"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1.  </w:t>
      </w:r>
      <w:r w:rsidRPr="00CB746D">
        <w:rPr>
          <w:rFonts w:ascii="Constantia" w:hAnsi="Constantia"/>
          <w:color w:val="1F3864" w:themeColor="accent5" w:themeShade="80"/>
          <w:sz w:val="20"/>
          <w:szCs w:val="20"/>
        </w:rPr>
        <w:t>Doesn’t work because calling soldiers chicken when they have good reason to be afraid is demoralizing.</w:t>
      </w:r>
    </w:p>
    <w:p w:rsidR="0001315B"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2. </w:t>
      </w:r>
      <w:r w:rsidRPr="00DA7178">
        <w:rPr>
          <w:rFonts w:ascii="Constantia" w:hAnsi="Constantia"/>
          <w:color w:val="1F3864" w:themeColor="accent5" w:themeShade="80"/>
          <w:sz w:val="20"/>
          <w:szCs w:val="20"/>
        </w:rPr>
        <w:t>Doesn’t work because even though Henry tries to turn it around, his argument has just now acknowledged the fact that they don’t have enough guys.</w:t>
      </w:r>
    </w:p>
    <w:p w:rsidR="0001315B" w:rsidRDefault="0001315B" w:rsidP="0001315B">
      <w:pPr>
        <w:pStyle w:val="ListParagraph"/>
        <w:spacing w:after="160" w:line="360" w:lineRule="auto"/>
        <w:ind w:left="2160"/>
        <w:rPr>
          <w:rFonts w:ascii="Constantia" w:hAnsi="Constantia"/>
          <w:color w:val="1F3864" w:themeColor="accent5" w:themeShade="80"/>
          <w:sz w:val="20"/>
          <w:szCs w:val="20"/>
        </w:rPr>
      </w:pPr>
    </w:p>
    <w:p w:rsidR="0001315B" w:rsidRPr="00DA7178" w:rsidRDefault="0001315B" w:rsidP="0001315B">
      <w:pPr>
        <w:spacing w:after="160" w:line="360" w:lineRule="auto"/>
        <w:ind w:firstLine="720"/>
        <w:rPr>
          <w:rFonts w:ascii="Constantia" w:hAnsi="Constantia"/>
          <w:color w:val="1F3864" w:themeColor="accent5" w:themeShade="80"/>
          <w:sz w:val="20"/>
          <w:szCs w:val="20"/>
        </w:rPr>
      </w:pPr>
      <w:r w:rsidRPr="00DA7178">
        <w:rPr>
          <w:rFonts w:ascii="Constantia" w:hAnsi="Constantia"/>
          <w:color w:val="1F3864" w:themeColor="accent5" w:themeShade="80"/>
          <w:sz w:val="20"/>
          <w:szCs w:val="20"/>
        </w:rPr>
        <w:t xml:space="preserve">III. </w:t>
      </w:r>
      <w:r>
        <w:rPr>
          <w:rFonts w:ascii="Constantia" w:hAnsi="Constantia"/>
          <w:color w:val="1F3864" w:themeColor="accent5" w:themeShade="80"/>
          <w:sz w:val="20"/>
          <w:szCs w:val="20"/>
        </w:rPr>
        <w:t xml:space="preserve">MAJOR CLAIM: </w:t>
      </w:r>
      <w:r w:rsidRPr="00DA7178">
        <w:rPr>
          <w:rFonts w:ascii="Constantia" w:hAnsi="Constantia"/>
          <w:color w:val="1F3864" w:themeColor="accent5" w:themeShade="80"/>
          <w:sz w:val="20"/>
          <w:szCs w:val="20"/>
        </w:rPr>
        <w:t xml:space="preserve">Henry changes tactics by appealing to </w:t>
      </w:r>
      <w:r>
        <w:rPr>
          <w:rFonts w:ascii="Constantia" w:hAnsi="Constantia"/>
          <w:color w:val="1F3864" w:themeColor="accent5" w:themeShade="80"/>
          <w:sz w:val="20"/>
          <w:szCs w:val="20"/>
        </w:rPr>
        <w:t>his soldiers’</w:t>
      </w:r>
      <w:r w:rsidRPr="00DA7178">
        <w:rPr>
          <w:rFonts w:ascii="Constantia" w:hAnsi="Constantia"/>
          <w:color w:val="1F3864" w:themeColor="accent5" w:themeShade="80"/>
          <w:sz w:val="20"/>
          <w:szCs w:val="20"/>
        </w:rPr>
        <w:t xml:space="preserve"> desire for long life</w:t>
      </w:r>
    </w:p>
    <w:p w:rsidR="0001315B" w:rsidRDefault="0001315B" w:rsidP="0001315B">
      <w:pPr>
        <w:pStyle w:val="ListParagraph"/>
        <w:spacing w:after="160"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A. DATA: </w:t>
      </w:r>
      <w:r w:rsidRPr="00CB746D">
        <w:rPr>
          <w:rFonts w:ascii="Constantia" w:hAnsi="Constantia"/>
          <w:color w:val="1F3864" w:themeColor="accent5" w:themeShade="80"/>
          <w:sz w:val="20"/>
          <w:szCs w:val="20"/>
        </w:rPr>
        <w:t xml:space="preserve">Then shall he strip his sleeve and show his scars </w:t>
      </w:r>
      <w:r>
        <w:rPr>
          <w:rFonts w:ascii="Constantia" w:hAnsi="Constantia"/>
          <w:color w:val="1F3864" w:themeColor="accent5" w:themeShade="80"/>
          <w:sz w:val="20"/>
          <w:szCs w:val="20"/>
        </w:rPr>
        <w:t>…teach his son.</w:t>
      </w:r>
    </w:p>
    <w:p w:rsidR="0001315B" w:rsidRPr="00CB746D" w:rsidRDefault="0001315B" w:rsidP="0001315B">
      <w:pPr>
        <w:pStyle w:val="ListParagraph"/>
        <w:spacing w:after="160"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B. WARRANT: </w:t>
      </w:r>
      <w:r w:rsidRPr="00CB746D">
        <w:rPr>
          <w:rFonts w:ascii="Constantia" w:hAnsi="Constantia"/>
          <w:color w:val="1F3864" w:themeColor="accent5" w:themeShade="80"/>
          <w:sz w:val="20"/>
          <w:szCs w:val="20"/>
        </w:rPr>
        <w:t xml:space="preserve"> The word “rather” signals a change in tactic</w:t>
      </w:r>
    </w:p>
    <w:p w:rsidR="0001315B" w:rsidRPr="00CB746D"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1. </w:t>
      </w:r>
      <w:r w:rsidRPr="00CB746D">
        <w:rPr>
          <w:rFonts w:ascii="Constantia" w:hAnsi="Constantia"/>
          <w:color w:val="1F3864" w:themeColor="accent5" w:themeShade="80"/>
          <w:sz w:val="20"/>
          <w:szCs w:val="20"/>
        </w:rPr>
        <w:t xml:space="preserve">Henry realizes honor won’t </w:t>
      </w:r>
      <w:r>
        <w:rPr>
          <w:rFonts w:ascii="Constantia" w:hAnsi="Constantia"/>
          <w:color w:val="1F3864" w:themeColor="accent5" w:themeShade="80"/>
          <w:sz w:val="20"/>
          <w:szCs w:val="20"/>
        </w:rPr>
        <w:t>work by itself.  The promise of long life works better.</w:t>
      </w:r>
    </w:p>
    <w:p w:rsidR="0001315B" w:rsidRPr="00CB746D"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2. </w:t>
      </w:r>
      <w:r w:rsidRPr="00CB746D">
        <w:rPr>
          <w:rFonts w:ascii="Constantia" w:hAnsi="Constantia"/>
          <w:color w:val="1F3864" w:themeColor="accent5" w:themeShade="80"/>
          <w:sz w:val="20"/>
          <w:szCs w:val="20"/>
        </w:rPr>
        <w:t>Works because dead bodies don’t make scars</w:t>
      </w:r>
    </w:p>
    <w:p w:rsidR="0001315B" w:rsidRPr="00CB746D"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3. </w:t>
      </w:r>
      <w:r w:rsidRPr="00CB746D">
        <w:rPr>
          <w:rFonts w:ascii="Constantia" w:hAnsi="Constantia"/>
          <w:color w:val="1F3864" w:themeColor="accent5" w:themeShade="80"/>
          <w:sz w:val="20"/>
          <w:szCs w:val="20"/>
        </w:rPr>
        <w:t>Works because dead men don’t make sons</w:t>
      </w:r>
    </w:p>
    <w:p w:rsidR="0001315B" w:rsidRPr="00CB746D" w:rsidRDefault="0001315B" w:rsidP="0001315B">
      <w:pPr>
        <w:pStyle w:val="ListParagraph"/>
        <w:spacing w:after="160"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4. </w:t>
      </w:r>
      <w:r w:rsidRPr="00CB746D">
        <w:rPr>
          <w:rFonts w:ascii="Constantia" w:hAnsi="Constantia"/>
          <w:color w:val="1F3864" w:themeColor="accent5" w:themeShade="80"/>
          <w:sz w:val="20"/>
          <w:szCs w:val="20"/>
        </w:rPr>
        <w:t>Works because of plain and vivid language and home-spun imagery</w:t>
      </w:r>
    </w:p>
    <w:p w:rsidR="0001315B" w:rsidRPr="00AD4346" w:rsidRDefault="0001315B" w:rsidP="0001315B">
      <w:pPr>
        <w:spacing w:line="360" w:lineRule="auto"/>
        <w:rPr>
          <w:rFonts w:ascii="Constantia" w:hAnsi="Constantia"/>
          <w:color w:val="1F3864" w:themeColor="accent5" w:themeShade="80"/>
          <w:sz w:val="20"/>
          <w:szCs w:val="20"/>
        </w:rPr>
      </w:pPr>
    </w:p>
    <w:p w:rsidR="0001315B" w:rsidRPr="00DA7178" w:rsidRDefault="0001315B" w:rsidP="0001315B">
      <w:pPr>
        <w:spacing w:after="160" w:line="360" w:lineRule="auto"/>
        <w:ind w:left="720"/>
        <w:rPr>
          <w:rFonts w:ascii="Constantia" w:hAnsi="Constantia"/>
          <w:color w:val="1F3864" w:themeColor="accent5" w:themeShade="80"/>
          <w:sz w:val="20"/>
          <w:szCs w:val="20"/>
        </w:rPr>
      </w:pPr>
      <w:r>
        <w:rPr>
          <w:rFonts w:ascii="Constantia" w:hAnsi="Constantia"/>
          <w:color w:val="1F3864" w:themeColor="accent5" w:themeShade="80"/>
          <w:sz w:val="20"/>
          <w:szCs w:val="20"/>
        </w:rPr>
        <w:lastRenderedPageBreak/>
        <w:t xml:space="preserve">IV. PURPOSE:  </w:t>
      </w:r>
      <w:r w:rsidRPr="00DA7178">
        <w:rPr>
          <w:rFonts w:ascii="Constantia" w:hAnsi="Constantia"/>
          <w:color w:val="1F3864" w:themeColor="accent5" w:themeShade="80"/>
          <w:sz w:val="20"/>
          <w:szCs w:val="20"/>
        </w:rPr>
        <w:t>Henr</w:t>
      </w:r>
      <w:r>
        <w:rPr>
          <w:rFonts w:ascii="Constantia" w:hAnsi="Constantia"/>
          <w:color w:val="1F3864" w:themeColor="accent5" w:themeShade="80"/>
          <w:sz w:val="20"/>
          <w:szCs w:val="20"/>
        </w:rPr>
        <w:t>y’s speech persuades his men to win against the French by appealing to their desire to achieve not just mortality, but h</w:t>
      </w:r>
      <w:r w:rsidRPr="00DA7178">
        <w:rPr>
          <w:rFonts w:ascii="Constantia" w:hAnsi="Constantia"/>
          <w:color w:val="1F3864" w:themeColor="accent5" w:themeShade="80"/>
          <w:sz w:val="20"/>
          <w:szCs w:val="20"/>
        </w:rPr>
        <w:t>eroic immortality as a</w:t>
      </w:r>
      <w:r>
        <w:rPr>
          <w:rFonts w:ascii="Constantia" w:hAnsi="Constantia"/>
          <w:color w:val="1F3864" w:themeColor="accent5" w:themeShade="80"/>
          <w:sz w:val="20"/>
          <w:szCs w:val="20"/>
        </w:rPr>
        <w:t xml:space="preserve"> noble</w:t>
      </w:r>
      <w:r w:rsidRPr="00DA7178">
        <w:rPr>
          <w:rFonts w:ascii="Constantia" w:hAnsi="Constantia"/>
          <w:color w:val="1F3864" w:themeColor="accent5" w:themeShade="80"/>
          <w:sz w:val="20"/>
          <w:szCs w:val="20"/>
        </w:rPr>
        <w:t xml:space="preserve"> “band of brothers” </w:t>
      </w:r>
    </w:p>
    <w:p w:rsidR="0001315B" w:rsidRPr="00CB746D" w:rsidRDefault="0001315B" w:rsidP="0001315B">
      <w:pPr>
        <w:pStyle w:val="ListParagraph"/>
        <w:spacing w:after="160"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A. DATA: </w:t>
      </w:r>
      <w:r w:rsidRPr="00CB746D">
        <w:rPr>
          <w:rFonts w:ascii="Constantia" w:hAnsi="Constantia"/>
          <w:color w:val="1F3864" w:themeColor="accent5" w:themeShade="80"/>
          <w:sz w:val="20"/>
          <w:szCs w:val="20"/>
        </w:rPr>
        <w:t>And Cri</w:t>
      </w:r>
      <w:r>
        <w:rPr>
          <w:rFonts w:ascii="Constantia" w:hAnsi="Constantia"/>
          <w:color w:val="1F3864" w:themeColor="accent5" w:themeShade="80"/>
          <w:sz w:val="20"/>
          <w:szCs w:val="20"/>
        </w:rPr>
        <w:t xml:space="preserve">spin </w:t>
      </w:r>
      <w:proofErr w:type="spellStart"/>
      <w:r>
        <w:rPr>
          <w:rFonts w:ascii="Constantia" w:hAnsi="Constantia"/>
          <w:color w:val="1F3864" w:themeColor="accent5" w:themeShade="80"/>
          <w:sz w:val="20"/>
          <w:szCs w:val="20"/>
        </w:rPr>
        <w:t>Crispian</w:t>
      </w:r>
      <w:proofErr w:type="spellEnd"/>
      <w:r>
        <w:rPr>
          <w:rFonts w:ascii="Constantia" w:hAnsi="Constantia"/>
          <w:color w:val="1F3864" w:themeColor="accent5" w:themeShade="80"/>
          <w:sz w:val="20"/>
          <w:szCs w:val="20"/>
        </w:rPr>
        <w:t xml:space="preserve"> shall ne’er go by…with us upon St. Crispin’s day.</w:t>
      </w:r>
    </w:p>
    <w:p w:rsidR="0001315B" w:rsidRDefault="0001315B" w:rsidP="0001315B">
      <w:pPr>
        <w:pStyle w:val="ListParagraph"/>
        <w:spacing w:line="360" w:lineRule="auto"/>
        <w:ind w:left="1440"/>
        <w:rPr>
          <w:rFonts w:ascii="Constantia" w:hAnsi="Constantia"/>
          <w:color w:val="1F3864" w:themeColor="accent5" w:themeShade="80"/>
          <w:sz w:val="20"/>
          <w:szCs w:val="20"/>
        </w:rPr>
      </w:pPr>
      <w:r>
        <w:rPr>
          <w:rFonts w:ascii="Constantia" w:hAnsi="Constantia"/>
          <w:color w:val="1F3864" w:themeColor="accent5" w:themeShade="80"/>
          <w:sz w:val="20"/>
          <w:szCs w:val="20"/>
        </w:rPr>
        <w:t>B. WARRANT: Mortality is an appealing promise; immortality is even better.</w:t>
      </w:r>
    </w:p>
    <w:p w:rsidR="0001315B" w:rsidRDefault="0001315B" w:rsidP="0001315B">
      <w:pPr>
        <w:pStyle w:val="ListParagraph"/>
        <w:spacing w:line="360" w:lineRule="auto"/>
        <w:ind w:left="1440" w:firstLine="72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1. </w:t>
      </w:r>
      <w:r w:rsidRPr="00DA7178">
        <w:rPr>
          <w:rFonts w:ascii="Constantia" w:hAnsi="Constantia"/>
          <w:color w:val="1F3864" w:themeColor="accent5" w:themeShade="80"/>
          <w:sz w:val="20"/>
          <w:szCs w:val="20"/>
        </w:rPr>
        <w:t>Works because he promises them eternal life “to the ending of the world”</w:t>
      </w:r>
    </w:p>
    <w:p w:rsidR="0001315B" w:rsidRDefault="0001315B" w:rsidP="0001315B">
      <w:pPr>
        <w:pStyle w:val="ListParagraph"/>
        <w:spacing w:line="360" w:lineRule="auto"/>
        <w:ind w:left="1440" w:firstLine="72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2. </w:t>
      </w:r>
      <w:r w:rsidRPr="00CB746D">
        <w:rPr>
          <w:rFonts w:ascii="Constantia" w:hAnsi="Constantia"/>
          <w:color w:val="1F3864" w:themeColor="accent5" w:themeShade="80"/>
          <w:sz w:val="20"/>
          <w:szCs w:val="20"/>
        </w:rPr>
        <w:t xml:space="preserve"> Memory</w:t>
      </w:r>
      <w:r>
        <w:rPr>
          <w:rFonts w:ascii="Constantia" w:hAnsi="Constantia"/>
          <w:color w:val="1F3864" w:themeColor="accent5" w:themeShade="80"/>
          <w:sz w:val="20"/>
          <w:szCs w:val="20"/>
        </w:rPr>
        <w:t xml:space="preserve"> of their deeds</w:t>
      </w:r>
      <w:r w:rsidRPr="00CB746D">
        <w:rPr>
          <w:rFonts w:ascii="Constantia" w:hAnsi="Constantia"/>
          <w:color w:val="1F3864" w:themeColor="accent5" w:themeShade="80"/>
          <w:sz w:val="20"/>
          <w:szCs w:val="20"/>
        </w:rPr>
        <w:t xml:space="preserve"> will preserve them</w:t>
      </w:r>
    </w:p>
    <w:p w:rsidR="0001315B" w:rsidRDefault="0001315B" w:rsidP="0001315B">
      <w:pPr>
        <w:pStyle w:val="ListParagraph"/>
        <w:spacing w:line="360" w:lineRule="auto"/>
        <w:ind w:left="1440" w:firstLine="720"/>
        <w:rPr>
          <w:rFonts w:ascii="Constantia" w:hAnsi="Constantia"/>
          <w:color w:val="1F3864" w:themeColor="accent5" w:themeShade="80"/>
          <w:sz w:val="20"/>
          <w:szCs w:val="20"/>
        </w:rPr>
      </w:pPr>
      <w:r>
        <w:rPr>
          <w:rFonts w:ascii="Constantia" w:hAnsi="Constantia"/>
          <w:color w:val="1F3864" w:themeColor="accent5" w:themeShade="80"/>
          <w:sz w:val="20"/>
          <w:szCs w:val="20"/>
        </w:rPr>
        <w:t xml:space="preserve">3. </w:t>
      </w:r>
      <w:r w:rsidRPr="00DA7178">
        <w:rPr>
          <w:rFonts w:ascii="Constantia" w:hAnsi="Constantia"/>
          <w:color w:val="1F3864" w:themeColor="accent5" w:themeShade="80"/>
          <w:sz w:val="20"/>
          <w:szCs w:val="20"/>
        </w:rPr>
        <w:t>They will be part of a heroic brotherhood</w:t>
      </w:r>
    </w:p>
    <w:p w:rsidR="0001315B" w:rsidRDefault="0001315B" w:rsidP="0001315B">
      <w:pPr>
        <w:pStyle w:val="ListParagraph"/>
        <w:spacing w:line="360" w:lineRule="auto"/>
        <w:ind w:left="2160"/>
        <w:rPr>
          <w:rFonts w:ascii="Constantia" w:hAnsi="Constantia"/>
          <w:color w:val="1F3864" w:themeColor="accent5" w:themeShade="80"/>
          <w:sz w:val="20"/>
          <w:szCs w:val="20"/>
        </w:rPr>
      </w:pPr>
      <w:r>
        <w:rPr>
          <w:rFonts w:ascii="Constantia" w:hAnsi="Constantia"/>
          <w:color w:val="1F3864" w:themeColor="accent5" w:themeShade="80"/>
          <w:sz w:val="20"/>
          <w:szCs w:val="20"/>
        </w:rPr>
        <w:t>4. No matter how low-born or “vile,” b</w:t>
      </w:r>
      <w:r w:rsidRPr="00DA7178">
        <w:rPr>
          <w:rFonts w:ascii="Constantia" w:hAnsi="Constantia"/>
          <w:color w:val="1F3864" w:themeColor="accent5" w:themeShade="80"/>
          <w:sz w:val="20"/>
          <w:szCs w:val="20"/>
        </w:rPr>
        <w:t>rotherhood will include the King, God’s anointed</w:t>
      </w:r>
    </w:p>
    <w:p w:rsidR="0001315B" w:rsidRPr="00DA7178" w:rsidRDefault="0001315B" w:rsidP="0001315B">
      <w:pPr>
        <w:pStyle w:val="ListParagraph"/>
        <w:spacing w:line="360" w:lineRule="auto"/>
        <w:ind w:left="1440"/>
        <w:rPr>
          <w:rFonts w:ascii="Constantia" w:hAnsi="Constantia"/>
          <w:color w:val="1F3864" w:themeColor="accent5" w:themeShade="80"/>
          <w:sz w:val="20"/>
          <w:szCs w:val="20"/>
        </w:rPr>
      </w:pPr>
    </w:p>
    <w:p w:rsidR="0001315B" w:rsidRPr="008A02E7" w:rsidRDefault="0001315B" w:rsidP="0001315B">
      <w:pPr>
        <w:spacing w:line="360" w:lineRule="auto"/>
        <w:rPr>
          <w:lang w:eastAsia="ja-JP"/>
        </w:rPr>
      </w:pPr>
    </w:p>
    <w:p w:rsidR="0001315B" w:rsidRPr="00797F0C" w:rsidRDefault="0001315B" w:rsidP="0001315B">
      <w:pPr>
        <w:pStyle w:val="ListParagraph"/>
        <w:ind w:left="1080"/>
        <w:rPr>
          <w:rFonts w:ascii="Constantia" w:hAnsi="Constantia"/>
          <w:color w:val="1F3864" w:themeColor="accent5" w:themeShade="80"/>
          <w:highlight w:val="yellow"/>
        </w:rPr>
      </w:pPr>
    </w:p>
    <w:p w:rsidR="00FE0EF7" w:rsidRDefault="00FE0EF7">
      <w:bookmarkStart w:id="0" w:name="_GoBack"/>
      <w:bookmarkEnd w:id="0"/>
    </w:p>
    <w:sectPr w:rsidR="00FE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E381E"/>
    <w:multiLevelType w:val="hybridMultilevel"/>
    <w:tmpl w:val="52F2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B5245"/>
    <w:multiLevelType w:val="hybridMultilevel"/>
    <w:tmpl w:val="40069FE4"/>
    <w:lvl w:ilvl="0" w:tplc="04090001">
      <w:start w:val="1"/>
      <w:numFmt w:val="bullet"/>
      <w:lvlText w:val=""/>
      <w:lvlJc w:val="left"/>
      <w:pPr>
        <w:ind w:left="1440" w:hanging="360"/>
      </w:pPr>
      <w:rPr>
        <w:rFonts w:ascii="Symbol" w:hAnsi="Symbol" w:hint="default"/>
      </w:rPr>
    </w:lvl>
    <w:lvl w:ilvl="1" w:tplc="DE46A50C">
      <w:start w:val="1"/>
      <w:numFmt w:val="decimal"/>
      <w:lvlText w:val="%2."/>
      <w:lvlJc w:val="left"/>
      <w:pPr>
        <w:ind w:left="2160" w:hanging="360"/>
      </w:pPr>
      <w:rPr>
        <w:rFonts w:hint="default"/>
      </w:rPr>
    </w:lvl>
    <w:lvl w:ilvl="2" w:tplc="8CD2FCAC">
      <w:start w:val="4"/>
      <w:numFmt w:val="bullet"/>
      <w:lvlText w:val="•"/>
      <w:lvlJc w:val="left"/>
      <w:pPr>
        <w:ind w:left="3420" w:hanging="720"/>
      </w:pPr>
      <w:rPr>
        <w:rFonts w:ascii="Constantia" w:eastAsiaTheme="minorHAnsi" w:hAnsi="Constantia"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FA7007"/>
    <w:multiLevelType w:val="hybridMultilevel"/>
    <w:tmpl w:val="332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5B"/>
    <w:rsid w:val="0001315B"/>
    <w:rsid w:val="00FE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B1A69-703A-43AE-90DD-3A079F07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5B"/>
    <w:pPr>
      <w:spacing w:after="200" w:line="276" w:lineRule="auto"/>
    </w:pPr>
  </w:style>
  <w:style w:type="paragraph" w:styleId="Heading1">
    <w:name w:val="heading 1"/>
    <w:basedOn w:val="Normal"/>
    <w:next w:val="Normal"/>
    <w:link w:val="Heading1Char"/>
    <w:uiPriority w:val="9"/>
    <w:qFormat/>
    <w:rsid w:val="0001315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15B"/>
    <w:rPr>
      <w:rFonts w:asciiTheme="majorHAnsi" w:eastAsiaTheme="majorEastAsia" w:hAnsiTheme="majorHAnsi" w:cstheme="majorBidi"/>
      <w:b/>
      <w:bCs/>
      <w:color w:val="2E74B5" w:themeColor="accent1" w:themeShade="BF"/>
      <w:sz w:val="28"/>
      <w:szCs w:val="28"/>
      <w:lang w:eastAsia="ja-JP"/>
    </w:rPr>
  </w:style>
  <w:style w:type="table" w:styleId="TableGrid">
    <w:name w:val="Table Grid"/>
    <w:basedOn w:val="TableNormal"/>
    <w:uiPriority w:val="59"/>
    <w:rsid w:val="0001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cp:revision>
  <dcterms:created xsi:type="dcterms:W3CDTF">2014-07-10T02:09:00Z</dcterms:created>
  <dcterms:modified xsi:type="dcterms:W3CDTF">2014-07-10T02:10:00Z</dcterms:modified>
</cp:coreProperties>
</file>